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eastAsia="Arial" w:cs="Arial"/>
          <w:color w:val="000000"/>
        </w:rPr>
      </w:pPr>
      <w:r>
        <w:rPr>
          <w:rFonts w:eastAsia="Arial" w:cs="Arial" w:ascii="Arial" w:hAnsi="Arial"/>
          <w:color w:val="000000"/>
        </w:rPr>
      </w:r>
    </w:p>
    <w:tbl>
      <w:tblPr>
        <w:tblStyle w:val="a2"/>
        <w:tblW w:w="9061" w:type="dxa"/>
        <w:jc w:val="left"/>
        <w:tblInd w:w="0" w:type="dxa"/>
        <w:tblCellMar>
          <w:top w:w="0" w:type="dxa"/>
          <w:left w:w="108" w:type="dxa"/>
          <w:bottom w:w="0" w:type="dxa"/>
          <w:right w:w="108" w:type="dxa"/>
        </w:tblCellMar>
        <w:tblLook w:val="0400" w:noHBand="0" w:noVBand="1" w:firstColumn="0" w:lastRow="0" w:lastColumn="0" w:firstRow="0"/>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color="auto" w:fill="595959" w:val="clear"/>
          </w:tcPr>
          <w:p>
            <w:pPr>
              <w:pStyle w:val="Normal"/>
              <w:spacing w:before="120" w:after="120"/>
              <w:jc w:val="center"/>
              <w:rPr/>
            </w:pPr>
            <w:r>
              <w:rPr>
                <w:rFonts w:eastAsia="Arial Black" w:cs="Arial Black" w:ascii="Arial Black" w:hAnsi="Arial Black"/>
                <w:b/>
                <w:color w:val="FFFFFF"/>
              </w:rPr>
              <w:t>NORMA DE PROCEDIMENTO – Nº 0</w:t>
            </w:r>
            <w:r>
              <w:rPr>
                <w:rFonts w:eastAsia="Arial Black" w:cs="Arial Black" w:ascii="Arial Black" w:hAnsi="Arial Black"/>
                <w:b/>
                <w:color w:val="FFFFFF"/>
              </w:rPr>
              <w:t>26</w:t>
            </w:r>
          </w:p>
        </w:tc>
      </w:tr>
    </w:tbl>
    <w:p>
      <w:pPr>
        <w:pStyle w:val="Normal"/>
        <w:spacing w:lineRule="auto" w:line="360"/>
        <w:jc w:val="both"/>
        <w:rPr>
          <w:rFonts w:ascii="Arial" w:hAnsi="Arial" w:eastAsia="Arial" w:cs="Arial"/>
          <w:b/>
          <w:b/>
          <w:color w:val="000000"/>
        </w:rPr>
      </w:pPr>
      <w:r>
        <w:rPr>
          <w:rFonts w:eastAsia="Arial" w:cs="Arial" w:ascii="Arial" w:hAnsi="Arial"/>
          <w:b/>
          <w:color w:val="000000"/>
        </w:rPr>
      </w:r>
    </w:p>
    <w:tbl>
      <w:tblPr>
        <w:tblStyle w:val="a3"/>
        <w:tblW w:w="9180" w:type="dxa"/>
        <w:jc w:val="left"/>
        <w:tblInd w:w="0" w:type="dxa"/>
        <w:tblCellMar>
          <w:top w:w="0" w:type="dxa"/>
          <w:left w:w="108" w:type="dxa"/>
          <w:bottom w:w="0" w:type="dxa"/>
          <w:right w:w="108" w:type="dxa"/>
        </w:tblCellMar>
        <w:tblLook w:val="0400" w:noHBand="0" w:noVBand="1" w:firstColumn="0" w:lastRow="0" w:lastColumn="0" w:firstRow="0"/>
      </w:tblPr>
      <w:tblGrid>
        <w:gridCol w:w="1242"/>
        <w:gridCol w:w="708"/>
        <w:gridCol w:w="1419"/>
        <w:gridCol w:w="3117"/>
        <w:gridCol w:w="851"/>
        <w:gridCol w:w="426"/>
        <w:gridCol w:w="710"/>
        <w:gridCol w:w="706"/>
      </w:tblGrid>
      <w:tr>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right"/>
              <w:rPr/>
            </w:pPr>
            <w:r>
              <w:rPr>
                <w:rFonts w:eastAsia="Arial" w:cs="Arial" w:ascii="Arial" w:hAnsi="Arial"/>
                <w:b/>
                <w:color w:val="000000"/>
                <w:sz w:val="22"/>
                <w:szCs w:val="22"/>
              </w:rPr>
              <w:t>Tema:</w:t>
            </w:r>
          </w:p>
        </w:tc>
        <w:tc>
          <w:tcPr>
            <w:tcW w:w="7937"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both"/>
              <w:rPr/>
            </w:pPr>
            <w:r>
              <w:rPr>
                <w:rFonts w:eastAsia="Arial" w:cs="Arial" w:ascii="Arial" w:hAnsi="Arial"/>
                <w:sz w:val="22"/>
                <w:szCs w:val="22"/>
              </w:rPr>
              <w:t>Processo de Atendimento à Educação de Jovens e Adultos nos Centros Estaduais de Educação de Jovens e Adultos - CEEJAs e Núcleos Estaduais de Educação de Jovens e Adultos - NEEJAs.</w:t>
            </w:r>
          </w:p>
        </w:tc>
      </w:tr>
      <w:tr>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right"/>
              <w:rPr/>
            </w:pPr>
            <w:r>
              <w:rPr>
                <w:rFonts w:eastAsia="Arial" w:cs="Arial" w:ascii="Arial" w:hAnsi="Arial"/>
                <w:b/>
                <w:color w:val="000000"/>
                <w:sz w:val="22"/>
                <w:szCs w:val="22"/>
              </w:rPr>
              <w:t>Emitente:</w:t>
            </w:r>
          </w:p>
        </w:tc>
        <w:tc>
          <w:tcPr>
            <w:tcW w:w="7937"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pPr>
            <w:r>
              <w:rPr>
                <w:rFonts w:eastAsia="Arial" w:cs="Arial" w:ascii="Arial" w:hAnsi="Arial"/>
                <w:color w:val="000000"/>
                <w:sz w:val="22"/>
                <w:szCs w:val="22"/>
              </w:rPr>
              <w:t>Secretaria de Estado da Educação - SEDU</w:t>
            </w:r>
          </w:p>
        </w:tc>
      </w:tr>
      <w:tr>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right"/>
              <w:rPr/>
            </w:pPr>
            <w:r>
              <w:rPr>
                <w:rFonts w:eastAsia="Arial" w:cs="Arial" w:ascii="Arial" w:hAnsi="Arial"/>
                <w:b/>
                <w:color w:val="000000"/>
                <w:sz w:val="22"/>
                <w:szCs w:val="22"/>
              </w:rPr>
              <w:t>Sistema:</w:t>
            </w:r>
          </w:p>
        </w:tc>
        <w:tc>
          <w:tcPr>
            <w:tcW w:w="6095"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pPr>
            <w:r>
              <w:rPr>
                <w:rFonts w:eastAsia="Arial" w:cs="Arial" w:ascii="Arial" w:hAnsi="Arial"/>
                <w:color w:val="000000"/>
                <w:sz w:val="22"/>
                <w:szCs w:val="22"/>
              </w:rPr>
              <w:t>Sistema de Educação</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pPr>
            <w:r>
              <w:rPr>
                <w:rFonts w:eastAsia="Arial" w:cs="Arial" w:ascii="Arial" w:hAnsi="Arial"/>
                <w:b/>
                <w:color w:val="000000"/>
                <w:sz w:val="22"/>
                <w:szCs w:val="22"/>
              </w:rPr>
              <w:t>Código:</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pPr>
            <w:r>
              <w:rPr>
                <w:rFonts w:eastAsia="Arial" w:cs="Arial" w:ascii="Arial" w:hAnsi="Arial"/>
                <w:color w:val="000000"/>
                <w:sz w:val="22"/>
                <w:szCs w:val="22"/>
              </w:rPr>
              <w:t>SEC</w:t>
            </w:r>
          </w:p>
        </w:tc>
      </w:tr>
      <w:tr>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right"/>
              <w:rPr/>
            </w:pPr>
            <w:r>
              <w:rPr>
                <w:rFonts w:eastAsia="Arial" w:cs="Arial" w:ascii="Arial" w:hAnsi="Arial"/>
                <w:b/>
                <w:color w:val="000000"/>
                <w:sz w:val="22"/>
                <w:szCs w:val="22"/>
              </w:rPr>
              <w:t>Versão:</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jc w:val="center"/>
              <w:rPr>
                <w:rFonts w:ascii="Arial" w:hAnsi="Arial" w:eastAsia="Arial" w:cs="Arial"/>
                <w:color w:val="000000"/>
                <w:kern w:val="0"/>
                <w:sz w:val="22"/>
                <w:szCs w:val="22"/>
                <w:lang w:val="pt-BR" w:eastAsia="pt-BR" w:bidi="ar-SA"/>
              </w:rPr>
            </w:pPr>
            <w:r>
              <w:rPr>
                <w:rFonts w:eastAsia="Arial" w:cs="Arial" w:ascii="Arial" w:hAnsi="Arial"/>
                <w:color w:val="000000"/>
                <w:kern w:val="0"/>
                <w:sz w:val="22"/>
                <w:szCs w:val="22"/>
                <w:lang w:val="pt-BR" w:eastAsia="pt-BR" w:bidi="ar-SA"/>
              </w:rPr>
              <w:t>001</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ind w:right="-108" w:hanging="0"/>
              <w:rPr>
                <w:color w:val="000000"/>
              </w:rPr>
            </w:pPr>
            <w:r>
              <w:rPr>
                <w:rFonts w:eastAsia="Arial" w:cs="Arial" w:ascii="Arial" w:hAnsi="Arial"/>
                <w:b/>
                <w:color w:val="000000"/>
                <w:sz w:val="22"/>
                <w:szCs w:val="22"/>
              </w:rPr>
              <w:t>Aprovação:</w:t>
            </w:r>
          </w:p>
        </w:tc>
        <w:tc>
          <w:tcPr>
            <w:tcW w:w="3117"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rFonts w:ascii="Arial" w:hAnsi="Arial" w:eastAsia="Arial" w:cs="Arial"/>
                <w:color w:val="000000"/>
                <w:kern w:val="0"/>
                <w:sz w:val="22"/>
                <w:szCs w:val="22"/>
                <w:lang w:val="pt-BR" w:eastAsia="pt-BR" w:bidi="ar-SA"/>
              </w:rPr>
            </w:pPr>
            <w:r>
              <w:rPr>
                <w:rFonts w:eastAsia="Arial" w:cs="Arial" w:ascii="Arial" w:hAnsi="Arial"/>
                <w:color w:val="000000"/>
                <w:kern w:val="0"/>
                <w:sz w:val="22"/>
                <w:szCs w:val="22"/>
                <w:lang w:val="pt-BR" w:eastAsia="pt-BR" w:bidi="ar-SA"/>
              </w:rPr>
              <w:t>19/07/2023</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color w:val="000000"/>
              </w:rPr>
            </w:pPr>
            <w:r>
              <w:rPr>
                <w:rFonts w:eastAsia="Arial" w:cs="Arial" w:ascii="Arial" w:hAnsi="Arial"/>
                <w:b/>
                <w:color w:val="000000"/>
                <w:sz w:val="22"/>
                <w:szCs w:val="22"/>
              </w:rPr>
              <w:t>Vigência:</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rFonts w:ascii="Arial" w:hAnsi="Arial" w:eastAsia="Arial" w:cs="Arial"/>
                <w:color w:val="000000"/>
                <w:kern w:val="0"/>
                <w:sz w:val="22"/>
                <w:szCs w:val="22"/>
                <w:lang w:val="pt-BR" w:eastAsia="pt-BR" w:bidi="ar-SA"/>
              </w:rPr>
            </w:pPr>
            <w:r>
              <w:rPr>
                <w:rFonts w:eastAsia="Arial" w:cs="Arial" w:ascii="Arial" w:hAnsi="Arial"/>
                <w:color w:val="000000"/>
                <w:kern w:val="0"/>
                <w:sz w:val="22"/>
                <w:szCs w:val="22"/>
                <w:lang w:val="pt-BR" w:eastAsia="pt-BR" w:bidi="ar-SA"/>
              </w:rPr>
              <w:t>21/07/2023</w:t>
            </w:r>
          </w:p>
        </w:tc>
      </w:tr>
    </w:tbl>
    <w:p>
      <w:pPr>
        <w:pStyle w:val="Normal"/>
        <w:spacing w:before="120" w:after="0"/>
        <w:jc w:val="both"/>
        <w:rPr>
          <w:rFonts w:ascii="Arial" w:hAnsi="Arial" w:eastAsia="Arial" w:cs="Arial"/>
          <w:b/>
          <w:b/>
          <w:color w:val="000000"/>
        </w:rPr>
      </w:pPr>
      <w:r>
        <w:rPr>
          <w:rFonts w:eastAsia="Arial" w:cs="Arial" w:ascii="Arial" w:hAnsi="Arial"/>
          <w:b/>
          <w:color w:val="000000"/>
        </w:rPr>
      </w:r>
    </w:p>
    <w:p>
      <w:pPr>
        <w:pStyle w:val="Normal"/>
        <w:numPr>
          <w:ilvl w:val="0"/>
          <w:numId w:val="1"/>
        </w:numPr>
        <w:pBdr>
          <w:top w:val="single" w:sz="12" w:space="1" w:color="000000"/>
          <w:bottom w:val="single" w:sz="12" w:space="1" w:color="000000"/>
        </w:pBdr>
        <w:spacing w:before="120" w:after="0"/>
        <w:ind w:left="0" w:hanging="0"/>
        <w:jc w:val="both"/>
        <w:rPr/>
      </w:pPr>
      <w:r>
        <w:rPr>
          <w:rFonts w:eastAsia="Arial" w:cs="Arial" w:ascii="Arial" w:hAnsi="Arial"/>
          <w:b/>
          <w:color w:val="000000"/>
        </w:rPr>
        <w:t>OBJETIVOS</w:t>
      </w:r>
    </w:p>
    <w:p>
      <w:pPr>
        <w:pStyle w:val="Normal"/>
        <w:numPr>
          <w:ilvl w:val="1"/>
          <w:numId w:val="1"/>
        </w:numPr>
        <w:spacing w:before="120" w:after="0"/>
        <w:ind w:left="0" w:hanging="0"/>
        <w:jc w:val="both"/>
        <w:rPr/>
      </w:pPr>
      <w:r>
        <w:rPr>
          <w:rFonts w:eastAsia="Arial" w:cs="Arial" w:ascii="Arial" w:hAnsi="Arial"/>
        </w:rPr>
        <w:t xml:space="preserve">Definir os procedimentos aplicáveis à Educação de Jovens e Adultos - EJA, ofertada nos </w:t>
      </w:r>
      <w:r>
        <w:rPr>
          <w:rFonts w:eastAsia="Arial" w:cs="Arial" w:ascii="Arial" w:hAnsi="Arial"/>
          <w:sz w:val="22"/>
          <w:szCs w:val="22"/>
        </w:rPr>
        <w:t>Centros Estaduais de Educação de Jovens e Adultos - CEEJAs e nos Núcleos Estaduais de Educação de Jovens e Adultos - NEEJAs.</w:t>
      </w:r>
    </w:p>
    <w:p>
      <w:pPr>
        <w:pStyle w:val="Normal"/>
        <w:numPr>
          <w:ilvl w:val="0"/>
          <w:numId w:val="1"/>
        </w:numPr>
        <w:pBdr>
          <w:top w:val="single" w:sz="12" w:space="1" w:color="000000"/>
          <w:bottom w:val="single" w:sz="12" w:space="1" w:color="000000"/>
        </w:pBdr>
        <w:spacing w:before="120" w:after="0"/>
        <w:ind w:left="0" w:hanging="0"/>
        <w:jc w:val="both"/>
        <w:rPr/>
      </w:pPr>
      <w:r>
        <w:rPr>
          <w:rFonts w:eastAsia="Arial" w:cs="Arial" w:ascii="Arial" w:hAnsi="Arial"/>
          <w:b/>
          <w:color w:val="000000"/>
        </w:rPr>
        <w:t>ABRANGÊNCIA</w:t>
      </w:r>
    </w:p>
    <w:p>
      <w:pPr>
        <w:pStyle w:val="Normal"/>
        <w:numPr>
          <w:ilvl w:val="1"/>
          <w:numId w:val="1"/>
        </w:numPr>
        <w:spacing w:before="120" w:after="0"/>
        <w:ind w:left="708" w:hanging="720"/>
        <w:jc w:val="both"/>
        <w:rPr/>
      </w:pPr>
      <w:r>
        <w:rPr>
          <w:rFonts w:eastAsia="Arial" w:cs="Arial" w:ascii="Arial" w:hAnsi="Arial"/>
        </w:rPr>
        <w:t xml:space="preserve">Secretaria de Estado da Educação – </w:t>
      </w:r>
      <w:r>
        <w:rPr>
          <w:rFonts w:eastAsia="Arial" w:cs="Arial" w:ascii="Arial" w:hAnsi="Arial"/>
          <w:b/>
        </w:rPr>
        <w:t>SEDU</w:t>
      </w:r>
      <w:r>
        <w:rPr>
          <w:rFonts w:eastAsia="Arial" w:cs="Arial" w:ascii="Arial" w:hAnsi="Arial"/>
        </w:rPr>
        <w:t>.</w:t>
      </w:r>
    </w:p>
    <w:p>
      <w:pPr>
        <w:pStyle w:val="Normal"/>
        <w:numPr>
          <w:ilvl w:val="1"/>
          <w:numId w:val="1"/>
        </w:numPr>
        <w:spacing w:before="120" w:after="0"/>
        <w:ind w:left="708" w:hanging="720"/>
        <w:jc w:val="both"/>
        <w:rPr/>
      </w:pPr>
      <w:r>
        <w:rPr>
          <w:rFonts w:eastAsia="Arial" w:cs="Arial" w:ascii="Arial" w:hAnsi="Arial"/>
        </w:rPr>
        <w:t xml:space="preserve">Superintendências Regionais de Educação – </w:t>
      </w:r>
      <w:r>
        <w:rPr>
          <w:rFonts w:eastAsia="Arial" w:cs="Arial" w:ascii="Arial" w:hAnsi="Arial"/>
          <w:b/>
        </w:rPr>
        <w:t>SREs.</w:t>
      </w:r>
    </w:p>
    <w:p>
      <w:pPr>
        <w:pStyle w:val="Normal"/>
        <w:numPr>
          <w:ilvl w:val="0"/>
          <w:numId w:val="1"/>
        </w:numPr>
        <w:pBdr>
          <w:top w:val="single" w:sz="12" w:space="1" w:color="000000"/>
          <w:bottom w:val="single" w:sz="12" w:space="1" w:color="000000"/>
        </w:pBdr>
        <w:spacing w:before="120" w:after="0"/>
        <w:ind w:left="0" w:hanging="0"/>
        <w:jc w:val="both"/>
        <w:rPr/>
      </w:pPr>
      <w:r>
        <w:rPr>
          <w:rFonts w:eastAsia="Arial" w:cs="Arial" w:ascii="Arial" w:hAnsi="Arial"/>
          <w:b/>
          <w:color w:val="000000"/>
        </w:rPr>
        <w:t>FUNDAMENTAÇÃO LEGAL</w:t>
      </w:r>
    </w:p>
    <w:p>
      <w:pPr>
        <w:pStyle w:val="Normal"/>
        <w:numPr>
          <w:ilvl w:val="1"/>
          <w:numId w:val="1"/>
        </w:numPr>
        <w:spacing w:before="120" w:after="0"/>
        <w:ind w:left="0" w:hanging="0"/>
        <w:jc w:val="both"/>
        <w:rPr/>
      </w:pPr>
      <w:r>
        <w:rPr>
          <w:rFonts w:eastAsia="Arial" w:cs="Arial" w:ascii="Arial" w:hAnsi="Arial"/>
          <w:b/>
        </w:rPr>
        <w:t>Constituição Federal de 1988</w:t>
      </w:r>
      <w:r>
        <w:rPr>
          <w:rFonts w:eastAsia="Arial" w:cs="Arial" w:ascii="Arial" w:hAnsi="Arial"/>
        </w:rPr>
        <w:t>, artigo 208, incisos I e VI;</w:t>
      </w:r>
    </w:p>
    <w:p>
      <w:pPr>
        <w:pStyle w:val="Normal"/>
        <w:numPr>
          <w:ilvl w:val="1"/>
          <w:numId w:val="1"/>
        </w:numPr>
        <w:spacing w:before="120" w:after="0"/>
        <w:ind w:left="0" w:hanging="0"/>
        <w:jc w:val="both"/>
        <w:rPr/>
      </w:pPr>
      <w:r>
        <w:rPr>
          <w:rFonts w:eastAsia="Arial" w:cs="Arial" w:ascii="Arial" w:hAnsi="Arial"/>
          <w:b/>
        </w:rPr>
        <w:t>Lei nº 9.394/1996 -</w:t>
      </w:r>
      <w:r>
        <w:rPr>
          <w:rFonts w:eastAsia="Arial" w:cs="Arial" w:ascii="Arial" w:hAnsi="Arial"/>
        </w:rPr>
        <w:t xml:space="preserve"> Lei de Diretrizes e Bases da Educação Nacional;</w:t>
      </w:r>
    </w:p>
    <w:p>
      <w:pPr>
        <w:pStyle w:val="Normal"/>
        <w:numPr>
          <w:ilvl w:val="1"/>
          <w:numId w:val="1"/>
        </w:numPr>
        <w:spacing w:before="120" w:after="0"/>
        <w:ind w:left="0" w:hanging="0"/>
        <w:jc w:val="both"/>
        <w:rPr/>
      </w:pPr>
      <w:r>
        <w:rPr>
          <w:rFonts w:eastAsia="Arial" w:cs="Arial" w:ascii="Arial" w:hAnsi="Arial"/>
          <w:b/>
        </w:rPr>
        <w:t>Lei nº 13.005/2014</w:t>
      </w:r>
      <w:r>
        <w:rPr>
          <w:rFonts w:eastAsia="Arial" w:cs="Arial" w:ascii="Arial" w:hAnsi="Arial"/>
        </w:rPr>
        <w:t xml:space="preserve"> - Plano Nacional de Educação - Estabelece Diretrizes e Metas para o Desenvolvimento Nacional, Estadual e Municipal da Educação;</w:t>
      </w:r>
    </w:p>
    <w:p>
      <w:pPr>
        <w:pStyle w:val="Normal"/>
        <w:numPr>
          <w:ilvl w:val="1"/>
          <w:numId w:val="1"/>
        </w:numPr>
        <w:spacing w:before="120" w:after="0"/>
        <w:ind w:left="0" w:hanging="0"/>
        <w:jc w:val="both"/>
        <w:rPr/>
      </w:pPr>
      <w:r>
        <w:rPr>
          <w:rFonts w:eastAsia="Arial" w:cs="Arial" w:ascii="Arial" w:hAnsi="Arial"/>
          <w:b/>
        </w:rPr>
        <w:t>Lei nº 10.382/2015</w:t>
      </w:r>
      <w:r>
        <w:rPr>
          <w:rFonts w:eastAsia="Arial" w:cs="Arial" w:ascii="Arial" w:hAnsi="Arial"/>
        </w:rPr>
        <w:t xml:space="preserve"> - </w:t>
      </w:r>
      <w:r>
        <w:rPr>
          <w:rFonts w:cs="Arial" w:ascii="Arial" w:hAnsi="Arial"/>
        </w:rPr>
        <w:t>Aprova o Plano Estadual de Educação do Espírito Santo para o período de 2015 a 2025, trazendo diretrizes, metas e estratégias para a educação no Estado;</w:t>
      </w:r>
    </w:p>
    <w:p>
      <w:pPr>
        <w:pStyle w:val="Normal"/>
        <w:numPr>
          <w:ilvl w:val="1"/>
          <w:numId w:val="1"/>
        </w:numPr>
        <w:spacing w:before="120" w:after="0"/>
        <w:ind w:left="0" w:hanging="0"/>
        <w:jc w:val="both"/>
        <w:rPr/>
      </w:pPr>
      <w:r>
        <w:rPr>
          <w:rFonts w:eastAsia="Arial" w:cs="Arial" w:ascii="Arial" w:hAnsi="Arial"/>
          <w:b/>
        </w:rPr>
        <w:t>Resolução CNE/CEB nº 01/2000</w:t>
      </w:r>
      <w:r>
        <w:rPr>
          <w:rFonts w:eastAsia="Arial" w:cs="Arial" w:ascii="Arial" w:hAnsi="Arial"/>
        </w:rPr>
        <w:t xml:space="preserve"> - </w:t>
      </w:r>
      <w:r>
        <w:rPr>
          <w:rFonts w:cs="Arial" w:ascii="Arial" w:hAnsi="Arial"/>
        </w:rPr>
        <w:t>Estabelece as Diretrizes Curriculares Nacionais para a Educação e Jovens e Adultos;</w:t>
      </w:r>
    </w:p>
    <w:p>
      <w:pPr>
        <w:pStyle w:val="Normal"/>
        <w:numPr>
          <w:ilvl w:val="1"/>
          <w:numId w:val="1"/>
        </w:numPr>
        <w:spacing w:before="120" w:after="0"/>
        <w:ind w:left="0" w:hanging="0"/>
        <w:jc w:val="both"/>
        <w:rPr/>
      </w:pPr>
      <w:r>
        <w:rPr>
          <w:rFonts w:eastAsia="Arial" w:cs="Arial" w:ascii="Arial" w:hAnsi="Arial"/>
          <w:b/>
        </w:rPr>
        <w:t>Parecer CNE/CEB nº 11/2000</w:t>
      </w:r>
      <w:r>
        <w:rPr>
          <w:rFonts w:eastAsia="Arial" w:cs="Arial" w:ascii="Arial" w:hAnsi="Arial"/>
        </w:rPr>
        <w:t xml:space="preserve"> - </w:t>
      </w:r>
      <w:r>
        <w:rPr>
          <w:rFonts w:cs="Arial" w:ascii="Arial" w:hAnsi="Arial"/>
          <w:shd w:fill="auto" w:val="clear"/>
        </w:rPr>
        <w:t>Dispõe sobre as Diretrizes Curriculares Nacionais para a Educação de Jovens e Adultos;</w:t>
      </w:r>
    </w:p>
    <w:p>
      <w:pPr>
        <w:pStyle w:val="Normal"/>
        <w:numPr>
          <w:ilvl w:val="1"/>
          <w:numId w:val="1"/>
        </w:numPr>
        <w:spacing w:before="120" w:after="0"/>
        <w:ind w:left="0" w:hanging="0"/>
        <w:jc w:val="both"/>
        <w:rPr/>
      </w:pPr>
      <w:r>
        <w:rPr>
          <w:rFonts w:eastAsia="Arial" w:cs="Arial" w:ascii="Arial" w:hAnsi="Arial"/>
          <w:b/>
        </w:rPr>
        <w:t>Resolução CEE/ES nº 1.902/2009 -</w:t>
      </w:r>
      <w:r>
        <w:rPr>
          <w:rFonts w:eastAsia="Arial" w:cs="Arial" w:ascii="Arial" w:hAnsi="Arial"/>
        </w:rPr>
        <w:t xml:space="preserve"> Aprova as Diretrizes da Educação de Jovens e Adultos para as escolas da rede estadual de ensino e dá outras providências;</w:t>
      </w:r>
    </w:p>
    <w:p>
      <w:pPr>
        <w:pStyle w:val="Normal"/>
        <w:numPr>
          <w:ilvl w:val="1"/>
          <w:numId w:val="1"/>
        </w:numPr>
        <w:spacing w:before="120" w:after="0"/>
        <w:ind w:left="0" w:hanging="0"/>
        <w:jc w:val="both"/>
        <w:rPr/>
      </w:pPr>
      <w:r>
        <w:rPr>
          <w:rFonts w:eastAsia="Arial" w:cs="Arial" w:ascii="Arial" w:hAnsi="Arial"/>
          <w:b/>
        </w:rPr>
        <w:t>Resolução CNE/CEB nº 3/2010</w:t>
      </w:r>
      <w:r>
        <w:rPr>
          <w:rFonts w:eastAsia="Arial" w:cs="Arial" w:ascii="Arial" w:hAnsi="Arial"/>
        </w:rPr>
        <w:t xml:space="preserve"> - Institui Diretrizes Operacionais para a Educação de Jovens e Adultos - EJA nos aspectos relativos à duração dos cursos e idade mínima para ingresso nos cursos de EJA; idade mínima e certificação nos exames de EJA; Educação de Jovens e Adultos desenvolvida por meio da Educação a Distância;</w:t>
      </w:r>
    </w:p>
    <w:p>
      <w:pPr>
        <w:pStyle w:val="Normal"/>
        <w:numPr>
          <w:ilvl w:val="1"/>
          <w:numId w:val="1"/>
        </w:numPr>
        <w:spacing w:before="120" w:after="0"/>
        <w:ind w:left="0" w:hanging="0"/>
        <w:jc w:val="both"/>
        <w:rPr/>
      </w:pPr>
      <w:r>
        <w:rPr>
          <w:rFonts w:eastAsia="Arial" w:cs="Arial" w:ascii="Arial" w:hAnsi="Arial"/>
          <w:b/>
        </w:rPr>
        <w:t>Resolução CEE/ES nº 2.471/2010 -</w:t>
      </w:r>
      <w:r>
        <w:rPr>
          <w:rFonts w:eastAsia="Arial" w:cs="Arial" w:ascii="Arial" w:hAnsi="Arial"/>
        </w:rPr>
        <w:t xml:space="preserve"> Altera o artigo 1º da Resolução CEE nº 1.902/2009 e dá outras providências;</w:t>
      </w:r>
    </w:p>
    <w:p>
      <w:pPr>
        <w:pStyle w:val="Normal"/>
        <w:numPr>
          <w:ilvl w:val="1"/>
          <w:numId w:val="1"/>
        </w:numPr>
        <w:spacing w:before="120" w:after="0"/>
        <w:ind w:left="0" w:hanging="0"/>
        <w:jc w:val="both"/>
        <w:rPr/>
      </w:pPr>
      <w:r>
        <w:rPr>
          <w:rFonts w:eastAsia="Arial" w:cs="Arial" w:ascii="Arial" w:hAnsi="Arial"/>
          <w:b/>
        </w:rPr>
        <w:t>Resolução CEE/ES nº 3.724/2014 -</w:t>
      </w:r>
      <w:r>
        <w:rPr>
          <w:rFonts w:eastAsia="Arial" w:cs="Arial" w:ascii="Arial" w:hAnsi="Arial"/>
        </w:rPr>
        <w:t xml:space="preserve"> Aprova as Diretrizes Curriculares da Educação de Jovens e Adultos – EJA e da rede pública estadual de ensino do Estado do Espírito Santo e dá outras providências;</w:t>
      </w:r>
    </w:p>
    <w:p>
      <w:pPr>
        <w:pStyle w:val="Normal"/>
        <w:numPr>
          <w:ilvl w:val="1"/>
          <w:numId w:val="1"/>
        </w:numPr>
        <w:spacing w:before="120" w:after="0"/>
        <w:ind w:left="0" w:hanging="0"/>
        <w:jc w:val="both"/>
        <w:rPr/>
      </w:pPr>
      <w:r>
        <w:rPr>
          <w:rFonts w:eastAsia="Arial" w:cs="Arial" w:ascii="Arial" w:hAnsi="Arial"/>
          <w:b/>
        </w:rPr>
        <w:t xml:space="preserve">Resolução CEE/ES nº 3777/2014 </w:t>
      </w:r>
      <w:r>
        <w:rPr>
          <w:rFonts w:eastAsia="Arial" w:cs="Arial" w:ascii="Arial" w:hAnsi="Arial"/>
        </w:rPr>
        <w:t>- Fixa normas para a Educação no Sistema de Ensino do Estado do Espírito Santo e dá outras providências;</w:t>
      </w:r>
    </w:p>
    <w:p>
      <w:pPr>
        <w:pStyle w:val="Normal"/>
        <w:numPr>
          <w:ilvl w:val="1"/>
          <w:numId w:val="1"/>
        </w:numPr>
        <w:spacing w:before="120" w:after="0"/>
        <w:ind w:left="0" w:hanging="0"/>
        <w:jc w:val="both"/>
        <w:rPr/>
      </w:pPr>
      <w:r>
        <w:rPr>
          <w:rFonts w:eastAsia="Arial" w:cs="Arial" w:ascii="Arial" w:hAnsi="Arial"/>
          <w:b/>
        </w:rPr>
        <w:t>Resolução CEE/ES nº 4.746/2017 -</w:t>
      </w:r>
      <w:r>
        <w:rPr>
          <w:rFonts w:eastAsia="Arial" w:cs="Arial" w:ascii="Arial" w:hAnsi="Arial"/>
        </w:rPr>
        <w:t xml:space="preserve"> Aprova a instalação dos Núcleos Estaduais de Educação de Jovens e Adultos – NEEJAS nas escolas relacionadas nesta Resolução e dá outras providências;</w:t>
      </w:r>
    </w:p>
    <w:p>
      <w:pPr>
        <w:pStyle w:val="Normal"/>
        <w:numPr>
          <w:ilvl w:val="1"/>
          <w:numId w:val="1"/>
        </w:numPr>
        <w:spacing w:before="120" w:after="0"/>
        <w:ind w:left="0" w:hanging="0"/>
        <w:jc w:val="both"/>
        <w:rPr/>
      </w:pPr>
      <w:r>
        <w:rPr>
          <w:rFonts w:eastAsia="Arial" w:cs="Arial" w:ascii="Arial" w:hAnsi="Arial"/>
          <w:b/>
          <w:color w:val="000000"/>
        </w:rPr>
        <w:t>Resolução CEE-ES Nº 6.555/2022</w:t>
      </w:r>
      <w:r>
        <w:rPr>
          <w:rFonts w:eastAsia="Arial" w:cs="Arial" w:ascii="Arial" w:hAnsi="Arial"/>
          <w:color w:val="000000"/>
        </w:rPr>
        <w:t xml:space="preserve"> – Altera títulos e redações de artigos da Resolução CEE-ES nº 3.777/2014;</w:t>
      </w:r>
    </w:p>
    <w:p>
      <w:pPr>
        <w:pStyle w:val="Normal"/>
        <w:numPr>
          <w:ilvl w:val="1"/>
          <w:numId w:val="1"/>
        </w:numPr>
        <w:spacing w:before="120" w:after="0"/>
        <w:ind w:left="0" w:hanging="0"/>
        <w:jc w:val="both"/>
        <w:rPr/>
      </w:pPr>
      <w:r>
        <w:rPr>
          <w:rFonts w:eastAsia="Arial" w:cs="Arial" w:ascii="Arial" w:hAnsi="Arial"/>
          <w:b/>
          <w:color w:val="000000"/>
        </w:rPr>
        <w:t>Resolução CEE-ES Nº 6.500/2022</w:t>
      </w:r>
      <w:r>
        <w:rPr>
          <w:rFonts w:eastAsia="Arial" w:cs="Arial" w:ascii="Arial" w:hAnsi="Arial"/>
          <w:color w:val="000000"/>
        </w:rPr>
        <w:t xml:space="preserve"> – Altera a redação dos artigos 44 e 429, respectivamente e da Resolução CEE-ES nº 6.555/2022 e da Resolução CEE-ES nº 3.777/2014;</w:t>
      </w:r>
    </w:p>
    <w:p>
      <w:pPr>
        <w:pStyle w:val="Normal"/>
        <w:numPr>
          <w:ilvl w:val="1"/>
          <w:numId w:val="1"/>
        </w:numPr>
        <w:spacing w:before="120" w:after="0"/>
        <w:ind w:left="0" w:hanging="0"/>
        <w:jc w:val="both"/>
        <w:rPr/>
      </w:pPr>
      <w:r>
        <w:rPr>
          <w:rFonts w:cs="Arial" w:ascii="Arial" w:hAnsi="Arial"/>
          <w:b/>
        </w:rPr>
        <w:t>Resolução CEE-ES Nº 6.444/2022</w:t>
      </w:r>
      <w:r>
        <w:rPr>
          <w:rFonts w:cs="Arial" w:ascii="Arial" w:hAnsi="Arial"/>
        </w:rPr>
        <w:t xml:space="preserve"> - Altera títulos e redações de artigos da Resolução CEE-ES nº 3.777, de 20 de outubro de 2014.</w:t>
      </w:r>
    </w:p>
    <w:p>
      <w:pPr>
        <w:pStyle w:val="Normal"/>
        <w:numPr>
          <w:ilvl w:val="1"/>
          <w:numId w:val="1"/>
        </w:numPr>
        <w:spacing w:before="120" w:after="0"/>
        <w:ind w:left="0" w:hanging="0"/>
        <w:jc w:val="both"/>
        <w:rPr/>
      </w:pPr>
      <w:r>
        <w:rPr>
          <w:rFonts w:eastAsia="Arial" w:cs="Arial" w:ascii="Arial" w:hAnsi="Arial"/>
          <w:b/>
        </w:rPr>
        <w:t>Resolução nº 01/2021</w:t>
      </w:r>
      <w:r>
        <w:rPr>
          <w:rFonts w:eastAsia="Arial" w:cs="Arial" w:ascii="Arial" w:hAnsi="Arial"/>
          <w:bCs/>
        </w:rPr>
        <w:t xml:space="preserve"> –</w:t>
      </w:r>
      <w:r>
        <w:rPr>
          <w:rFonts w:eastAsia="Arial" w:cs="Arial" w:ascii="Arial" w:hAnsi="Arial"/>
          <w:b/>
        </w:rPr>
        <w:t xml:space="preserve"> </w:t>
      </w:r>
      <w:r>
        <w:rPr>
          <w:rFonts w:eastAsia="Arial" w:cs="Arial" w:ascii="Arial" w:hAnsi="Arial"/>
        </w:rPr>
        <w:t>Institui Diretrizes</w:t>
      </w:r>
      <w:r>
        <w:rPr>
          <w:rFonts w:cs="Arial" w:ascii="Arial" w:hAnsi="Arial"/>
        </w:rPr>
        <w:t xml:space="preserve"> Operacionais para a Educação de Jovens e Adultos, nos aspectos relativos ao seu alinhamento à Política Nacional de Alfabetização - PNA e à Base Nacional Comum Curricular - BNCC, e Educação de Jovens e Adultos a Distância;</w:t>
      </w:r>
    </w:p>
    <w:p>
      <w:pPr>
        <w:pStyle w:val="Normal"/>
        <w:numPr>
          <w:ilvl w:val="1"/>
          <w:numId w:val="1"/>
        </w:numPr>
        <w:spacing w:before="120" w:after="0"/>
        <w:ind w:left="0" w:hanging="0"/>
        <w:jc w:val="both"/>
        <w:rPr/>
      </w:pPr>
      <w:r>
        <w:rPr>
          <w:rFonts w:eastAsia="Arial" w:cs="Arial" w:ascii="Arial" w:hAnsi="Arial"/>
          <w:b/>
        </w:rPr>
        <w:t xml:space="preserve">Portaria nº 142-R, de 02 de dezembro de 2016 – </w:t>
      </w:r>
      <w:r>
        <w:rPr>
          <w:rFonts w:eastAsia="Arial" w:cs="Arial" w:ascii="Arial" w:hAnsi="Arial"/>
        </w:rPr>
        <w:t>Cria os Núcleos Estaduais de Educação de Jovens e Adultos – NEEJA em escolas da Rede Pública Estadual de Educação;</w:t>
      </w:r>
    </w:p>
    <w:p>
      <w:pPr>
        <w:pStyle w:val="Normal"/>
        <w:numPr>
          <w:ilvl w:val="1"/>
          <w:numId w:val="1"/>
        </w:numPr>
        <w:spacing w:before="120" w:after="0"/>
        <w:ind w:left="0" w:hanging="0"/>
        <w:jc w:val="both"/>
        <w:rPr/>
      </w:pPr>
      <w:r>
        <w:rPr>
          <w:rFonts w:eastAsia="Arial" w:cs="Arial" w:ascii="Arial" w:hAnsi="Arial"/>
          <w:b/>
        </w:rPr>
        <w:t>Portaria nº 070-R, de 23 de abril de 2018 -</w:t>
      </w:r>
      <w:r>
        <w:rPr>
          <w:rFonts w:eastAsia="Arial" w:cs="Arial" w:ascii="Arial" w:hAnsi="Arial"/>
        </w:rPr>
        <w:t xml:space="preserve"> Estabelece normas para a organização e funcionamento dos Centros Estaduais de Educação de Jovens e Adultos – CEEJAs e dos Núcleos Estaduais de Educação de Jovens e Adultos – NEEJAs;</w:t>
      </w:r>
    </w:p>
    <w:p>
      <w:pPr>
        <w:pStyle w:val="Normal"/>
        <w:numPr>
          <w:ilvl w:val="1"/>
          <w:numId w:val="1"/>
        </w:numPr>
        <w:spacing w:before="120" w:after="0"/>
        <w:ind w:left="0" w:hanging="0"/>
        <w:jc w:val="both"/>
        <w:rPr/>
      </w:pPr>
      <w:r>
        <w:rPr>
          <w:rFonts w:eastAsia="Arial" w:cs="Arial" w:ascii="Arial" w:hAnsi="Arial"/>
          <w:b/>
          <w:color w:val="000000"/>
        </w:rPr>
        <w:t>Portaria nº 168-R, de 23 de dezembro de 2020</w:t>
      </w:r>
      <w:r>
        <w:rPr>
          <w:rFonts w:eastAsia="Arial" w:cs="Arial" w:ascii="Arial" w:hAnsi="Arial"/>
          <w:color w:val="000000"/>
        </w:rPr>
        <w:t xml:space="preserve"> - </w:t>
      </w:r>
      <w:r>
        <w:rPr>
          <w:rFonts w:cs="Arial" w:ascii="Arial" w:hAnsi="Arial"/>
        </w:rPr>
        <w:t>Estabelece normas e procedimentos complementares referentes à avaliação, à recuperação de estudos e ao ajustamento pedagógico dos estudantes das unidades escolares da rede estadual de ensino do Estado do Espírito Santo e dá demais providências.</w:t>
      </w:r>
    </w:p>
    <w:p>
      <w:pPr>
        <w:pStyle w:val="Normal"/>
        <w:numPr>
          <w:ilvl w:val="0"/>
          <w:numId w:val="1"/>
        </w:numPr>
        <w:pBdr>
          <w:top w:val="single" w:sz="12" w:space="1" w:color="000000"/>
          <w:bottom w:val="single" w:sz="12" w:space="1" w:color="000000"/>
        </w:pBdr>
        <w:spacing w:before="120" w:after="0"/>
        <w:ind w:left="0" w:hanging="0"/>
        <w:jc w:val="both"/>
        <w:rPr/>
      </w:pPr>
      <w:r>
        <w:rPr>
          <w:rFonts w:eastAsia="Arial" w:cs="Arial" w:ascii="Arial" w:hAnsi="Arial"/>
          <w:b/>
          <w:color w:val="000000"/>
        </w:rPr>
        <w:t>DEFINIÇÕES</w:t>
      </w:r>
    </w:p>
    <w:p>
      <w:pPr>
        <w:pStyle w:val="Normal"/>
        <w:numPr>
          <w:ilvl w:val="1"/>
          <w:numId w:val="1"/>
        </w:numPr>
        <w:spacing w:before="120" w:after="0"/>
        <w:ind w:left="0" w:hanging="0"/>
        <w:jc w:val="both"/>
        <w:rPr/>
      </w:pPr>
      <w:r>
        <w:rPr>
          <w:rFonts w:eastAsia="Arial" w:cs="Arial" w:ascii="Arial" w:hAnsi="Arial"/>
          <w:b/>
        </w:rPr>
        <w:t xml:space="preserve">Sistema de Controle Acadêmico - SCA - </w:t>
      </w:r>
      <w:r>
        <w:rPr>
          <w:rFonts w:eastAsia="Arial" w:cs="Arial" w:ascii="Arial" w:hAnsi="Arial"/>
        </w:rPr>
        <w:t xml:space="preserve">Plataforma Virtual de Gestão Escolar, acessível pelo endereço </w:t>
      </w:r>
      <w:hyperlink r:id="rId2">
        <w:r>
          <w:rPr>
            <w:rFonts w:eastAsia="Arial" w:cs="Arial" w:ascii="Arial" w:hAnsi="Arial"/>
            <w:color w:val="1155CC"/>
            <w:u w:val="single"/>
          </w:rPr>
          <w:t>http://ceejavirtual.sedu.es.gov.br/sca/</w:t>
        </w:r>
      </w:hyperlink>
      <w:r>
        <w:rPr>
          <w:rFonts w:eastAsia="Arial" w:cs="Arial" w:ascii="Arial" w:hAnsi="Arial"/>
        </w:rPr>
        <w:t xml:space="preserve">, na qual é realizado todo o controle de gestão de atendimentos das unidades CEEJAs/NEEJAs. No SCA também é feito o registro das informações de cadastro dos estudantes e dos profissionais das unidades CEEJAs/NEEJAs. Essas informações do banco de dados do SCA migram automaticamente para o cadastro dos estudantes e professores na plataforma Moodle CEEJA VIRTUAL, viabilizando o uso e o acompanhamento do estudante no Ambiente Virtual de Aprendizagem - AVA.  </w:t>
      </w:r>
    </w:p>
    <w:p>
      <w:pPr>
        <w:pStyle w:val="Normal"/>
        <w:spacing w:before="120" w:after="0"/>
        <w:jc w:val="both"/>
        <w:rPr/>
      </w:pPr>
      <w:r>
        <w:rPr>
          <w:rFonts w:eastAsia="Arial" w:cs="Arial" w:ascii="Arial" w:hAnsi="Arial"/>
        </w:rPr>
        <w:t xml:space="preserve">   </w:t>
      </w:r>
      <w:r>
        <w:rPr>
          <w:rFonts w:eastAsia="Arial" w:cs="Arial" w:ascii="Arial" w:hAnsi="Arial"/>
          <w:b/>
        </w:rPr>
        <w:t xml:space="preserve"> </w:t>
      </w:r>
    </w:p>
    <w:p>
      <w:pPr>
        <w:pStyle w:val="Normal"/>
        <w:numPr>
          <w:ilvl w:val="1"/>
          <w:numId w:val="1"/>
        </w:numPr>
        <w:ind w:left="0" w:hanging="0"/>
        <w:jc w:val="both"/>
        <w:rPr/>
      </w:pPr>
      <w:bookmarkStart w:id="0" w:name="_heading=h.d5e5shyc5vo8"/>
      <w:bookmarkEnd w:id="0"/>
      <w:r>
        <w:rPr>
          <w:rFonts w:eastAsia="Arial" w:cs="Arial" w:ascii="Arial" w:hAnsi="Arial"/>
          <w:b/>
        </w:rPr>
        <w:t xml:space="preserve">Plataforma Moodle CEEJA VIRTUAL - </w:t>
      </w:r>
      <w:r>
        <w:rPr>
          <w:rFonts w:eastAsia="Arial" w:cs="Arial" w:ascii="Arial" w:hAnsi="Arial"/>
        </w:rPr>
        <w:t>Ambiente</w:t>
      </w:r>
      <w:r>
        <w:rPr>
          <w:rFonts w:eastAsia="Arial" w:cs="Arial" w:ascii="Arial" w:hAnsi="Arial"/>
          <w:b/>
        </w:rPr>
        <w:t xml:space="preserve"> </w:t>
      </w:r>
      <w:r>
        <w:rPr>
          <w:rFonts w:eastAsia="Arial" w:cs="Arial" w:ascii="Arial" w:hAnsi="Arial"/>
        </w:rPr>
        <w:t xml:space="preserve">Virtual de Aprendizagem, acessível aos estudantes, por meio do número de matrícula, e aos professores, por meio do número do CPF, pelo endereço </w:t>
      </w:r>
      <w:hyperlink r:id="rId3">
        <w:r>
          <w:rPr>
            <w:rFonts w:eastAsia="Arial" w:cs="Arial" w:ascii="Arial" w:hAnsi="Arial"/>
            <w:color w:val="1155CC"/>
            <w:u w:val="single"/>
          </w:rPr>
          <w:t>http://ceejavirtual.sedu.es.gov.br/moodle/</w:t>
        </w:r>
      </w:hyperlink>
      <w:r>
        <w:rPr>
          <w:rFonts w:eastAsia="Arial" w:cs="Arial" w:ascii="Arial" w:hAnsi="Arial"/>
        </w:rPr>
        <w:t>, no qual os estudantes interagem nos fóruns e/ou mensagens individuais com os professores dos componentes curriculares que estejam cursando. Esse ambiente permite aos estudantes o acesso remoto aos objetos de aprendizagem, aos vídeos, às atividades diversificadas, aos fascículos ou módulos dos componentes curriculares, entre outros materiais didáticos que promovem as condições para os estudos e a aprendizagem individualizada. Nesse ambiente, além dos materiais já disponíveis, os professores podem, após realização da formação MOOC sobre edições no Moodle, criar e postar conteúdos e atividades estrategicamente planejados para o aprendizado de seus estudantes, além das avaliações somativas com peso de 30% somado à avaliação final.</w:t>
      </w:r>
    </w:p>
    <w:p>
      <w:pPr>
        <w:pStyle w:val="ListParagraph"/>
        <w:numPr>
          <w:ilvl w:val="1"/>
          <w:numId w:val="1"/>
        </w:numPr>
        <w:ind w:left="0" w:hanging="0"/>
        <w:jc w:val="both"/>
        <w:rPr/>
      </w:pPr>
      <w:bookmarkStart w:id="1" w:name="_heading=h.101m7hxuow59"/>
      <w:bookmarkEnd w:id="1"/>
      <w:r>
        <w:rPr>
          <w:rFonts w:eastAsia="Arial" w:cs="Arial" w:ascii="Arial" w:hAnsi="Arial"/>
          <w:b/>
          <w:color w:val="000000"/>
        </w:rPr>
        <w:t xml:space="preserve">CEEJAs - </w:t>
      </w:r>
      <w:r>
        <w:rPr>
          <w:rFonts w:eastAsia="Arial" w:cs="Arial" w:ascii="Arial" w:hAnsi="Arial"/>
        </w:rPr>
        <w:t>Os</w:t>
      </w:r>
      <w:r>
        <w:rPr>
          <w:rFonts w:eastAsia="Arial" w:cs="Arial" w:ascii="Arial" w:hAnsi="Arial"/>
          <w:b/>
        </w:rPr>
        <w:t xml:space="preserve"> </w:t>
      </w:r>
      <w:r>
        <w:rPr>
          <w:rFonts w:eastAsia="Arial" w:cs="Arial" w:ascii="Arial" w:hAnsi="Arial"/>
        </w:rPr>
        <w:t xml:space="preserve">Centros Estaduais de Educação de Jovens e Adultos adotam a metodologia de ensino semipresencial, na qual a presença do estudante é obrigatória para efetivação da matrícula. No momento da matrícula, o pedagogo realiza o aproveitamento de estudos e elabora com o estudante o plano de estudos, encaminhando-o ao professor para o primeiro atendimento individual e, posteriormente, a realização das avaliações. As atividades presenciais, tais como aulas ou apoio pedagógico, não são obrigatórias. No entanto, os CEEJAs dispõem de profissionais para esses atendimentos, visto que muitos estudantes necessitam de estudos com orientação individual com o professor.  </w:t>
      </w:r>
    </w:p>
    <w:p>
      <w:pPr>
        <w:pStyle w:val="ListParagraph"/>
        <w:ind w:left="0" w:hanging="0"/>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Remotamente</w:t>
      </w:r>
      <w:r>
        <w:rPr>
          <w:rFonts w:eastAsia="Arial" w:cs="Arial" w:ascii="Arial" w:hAnsi="Arial"/>
          <w:color w:val="000000"/>
        </w:rPr>
        <w:t xml:space="preserve">, </w:t>
      </w:r>
      <w:r>
        <w:rPr>
          <w:rFonts w:eastAsia="Arial" w:cs="Arial" w:ascii="Arial" w:hAnsi="Arial"/>
        </w:rPr>
        <w:t>a</w:t>
      </w:r>
      <w:r>
        <w:rPr>
          <w:rFonts w:eastAsia="Arial" w:cs="Arial" w:ascii="Arial" w:hAnsi="Arial"/>
          <w:color w:val="000000"/>
        </w:rPr>
        <w:t>través do uso da Plataforma Moodle CEEJA VIRTUAL (</w:t>
      </w:r>
      <w:hyperlink r:id="rId4">
        <w:r>
          <w:rPr>
            <w:rStyle w:val="InternetLink"/>
            <w:rFonts w:eastAsia="Arial" w:cs="Arial" w:ascii="Arial" w:hAnsi="Arial"/>
          </w:rPr>
          <w:t>http://ceejavirtual.sedu.es.gov.br/moodle/</w:t>
        </w:r>
      </w:hyperlink>
      <w:r>
        <w:rPr>
          <w:rFonts w:eastAsia="Arial" w:cs="Arial" w:ascii="Arial" w:hAnsi="Arial"/>
          <w:color w:val="000000"/>
        </w:rPr>
        <w:t xml:space="preserve">), é </w:t>
      </w:r>
      <w:r>
        <w:rPr>
          <w:rFonts w:eastAsia="Arial" w:cs="Arial" w:ascii="Arial" w:hAnsi="Arial"/>
        </w:rPr>
        <w:t>possível</w:t>
      </w:r>
      <w:r>
        <w:rPr>
          <w:rFonts w:eastAsia="Arial" w:cs="Arial" w:ascii="Arial" w:hAnsi="Arial"/>
          <w:color w:val="000000"/>
        </w:rPr>
        <w:t xml:space="preserve"> a</w:t>
      </w:r>
      <w:r>
        <w:rPr>
          <w:rFonts w:eastAsia="Arial" w:cs="Arial" w:ascii="Arial" w:hAnsi="Arial"/>
        </w:rPr>
        <w:t>os</w:t>
      </w:r>
      <w:r>
        <w:rPr>
          <w:rFonts w:eastAsia="Arial" w:cs="Arial" w:ascii="Arial" w:hAnsi="Arial"/>
          <w:color w:val="000000"/>
        </w:rPr>
        <w:t xml:space="preserve"> estudantes o acesso aos materiais de estudos referentes </w:t>
      </w:r>
      <w:r>
        <w:rPr>
          <w:rFonts w:eastAsia="Arial" w:cs="Arial" w:ascii="Arial" w:hAnsi="Arial"/>
        </w:rPr>
        <w:t>a</w:t>
      </w:r>
      <w:r>
        <w:rPr>
          <w:rFonts w:eastAsia="Arial" w:cs="Arial" w:ascii="Arial" w:hAnsi="Arial"/>
          <w:color w:val="000000"/>
        </w:rPr>
        <w:t>os módulos ou fascículos d</w:t>
      </w:r>
      <w:r>
        <w:rPr>
          <w:rFonts w:eastAsia="Arial" w:cs="Arial" w:ascii="Arial" w:hAnsi="Arial"/>
        </w:rPr>
        <w:t>e</w:t>
      </w:r>
      <w:r>
        <w:rPr>
          <w:rFonts w:eastAsia="Arial" w:cs="Arial" w:ascii="Arial" w:hAnsi="Arial"/>
          <w:color w:val="000000"/>
        </w:rPr>
        <w:t xml:space="preserve"> cada </w:t>
      </w:r>
      <w:r>
        <w:rPr>
          <w:rFonts w:eastAsia="Arial" w:cs="Arial" w:ascii="Arial" w:hAnsi="Arial"/>
        </w:rPr>
        <w:t>componente curricular.</w:t>
      </w:r>
      <w:r>
        <w:rPr>
          <w:rFonts w:eastAsia="Arial" w:cs="Arial" w:ascii="Arial" w:hAnsi="Arial"/>
          <w:color w:val="000000"/>
        </w:rPr>
        <w:t xml:space="preserve"> </w:t>
      </w:r>
      <w:r>
        <w:rPr>
          <w:rFonts w:eastAsia="Arial" w:cs="Arial" w:ascii="Arial" w:hAnsi="Arial"/>
        </w:rPr>
        <w:t>Esses materiais em formato PDF também</w:t>
      </w:r>
      <w:r>
        <w:rPr>
          <w:rFonts w:eastAsia="Arial" w:cs="Arial" w:ascii="Arial" w:hAnsi="Arial"/>
          <w:color w:val="000000"/>
        </w:rPr>
        <w:t xml:space="preserve"> são disponibilizados</w:t>
      </w:r>
      <w:r>
        <w:rPr>
          <w:rFonts w:eastAsia="Arial" w:cs="Arial" w:ascii="Arial" w:hAnsi="Arial"/>
        </w:rPr>
        <w:t xml:space="preserve"> </w:t>
      </w:r>
      <w:r>
        <w:rPr>
          <w:rFonts w:eastAsia="Arial" w:cs="Arial" w:ascii="Arial" w:hAnsi="Arial"/>
          <w:color w:val="000000"/>
        </w:rPr>
        <w:t>na forma impressa, caso seja necessário</w:t>
      </w:r>
      <w:r>
        <w:rPr>
          <w:rFonts w:eastAsia="Arial" w:cs="Arial" w:ascii="Arial" w:hAnsi="Arial"/>
        </w:rPr>
        <w:t xml:space="preserve">. A Plataforma Moodle CEEJA VIRTUAL também </w:t>
      </w:r>
      <w:r>
        <w:rPr>
          <w:rFonts w:eastAsia="Arial" w:cs="Arial" w:ascii="Arial" w:hAnsi="Arial"/>
          <w:color w:val="000000"/>
        </w:rPr>
        <w:t>permit</w:t>
      </w:r>
      <w:r>
        <w:rPr>
          <w:rFonts w:eastAsia="Arial" w:cs="Arial" w:ascii="Arial" w:hAnsi="Arial"/>
        </w:rPr>
        <w:t>e</w:t>
      </w:r>
      <w:r>
        <w:rPr>
          <w:rFonts w:eastAsia="Arial" w:cs="Arial" w:ascii="Arial" w:hAnsi="Arial"/>
          <w:color w:val="000000"/>
        </w:rPr>
        <w:t xml:space="preserve"> ao estudante contata</w:t>
      </w:r>
      <w:r>
        <w:rPr>
          <w:rFonts w:eastAsia="Arial" w:cs="Arial" w:ascii="Arial" w:hAnsi="Arial"/>
        </w:rPr>
        <w:t>r</w:t>
      </w:r>
      <w:r>
        <w:rPr>
          <w:rFonts w:eastAsia="Arial" w:cs="Arial" w:ascii="Arial" w:hAnsi="Arial"/>
          <w:color w:val="000000"/>
        </w:rPr>
        <w:t xml:space="preserve"> </w:t>
      </w:r>
      <w:r>
        <w:rPr>
          <w:rFonts w:eastAsia="Arial" w:cs="Arial" w:ascii="Arial" w:hAnsi="Arial"/>
        </w:rPr>
        <w:t xml:space="preserve">o professor, </w:t>
      </w:r>
      <w:r>
        <w:rPr>
          <w:rFonts w:eastAsia="Arial" w:cs="Arial" w:ascii="Arial" w:hAnsi="Arial"/>
          <w:color w:val="000000"/>
        </w:rPr>
        <w:t>por meio de fóruns e mensagens individuais, para dirimir</w:t>
      </w:r>
      <w:r>
        <w:rPr>
          <w:rFonts w:eastAsia="Arial" w:cs="Arial" w:ascii="Arial" w:hAnsi="Arial"/>
        </w:rPr>
        <w:t xml:space="preserve"> </w:t>
      </w:r>
      <w:r>
        <w:rPr>
          <w:rFonts w:eastAsia="Arial" w:cs="Arial" w:ascii="Arial" w:hAnsi="Arial"/>
          <w:color w:val="000000"/>
        </w:rPr>
        <w:t>dúvidas e</w:t>
      </w:r>
      <w:r>
        <w:rPr>
          <w:rFonts w:eastAsia="Arial" w:cs="Arial" w:ascii="Arial" w:hAnsi="Arial"/>
        </w:rPr>
        <w:t>m geral sobre os fascículos ou módulos de cada componente curricular.</w:t>
      </w:r>
      <w:r>
        <w:rPr>
          <w:rFonts w:eastAsia="Arial" w:cs="Arial" w:ascii="Arial" w:hAnsi="Arial"/>
          <w:color w:val="000000"/>
        </w:rPr>
        <w:t xml:space="preserve"> </w:t>
      </w:r>
      <w:bookmarkStart w:id="2" w:name="_Hlk135895093"/>
      <w:r>
        <w:rPr>
          <w:rFonts w:eastAsia="Arial" w:cs="Arial" w:ascii="Arial" w:hAnsi="Arial"/>
        </w:rPr>
        <w:t xml:space="preserve">Os estudos virtuais acontecem em tempo assíncrono e complementares aos estudos individuais e aos encontros presenciais, de acordo com a disponibilidade do estudante. </w:t>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pPr>
      <w:r>
        <w:rPr>
          <w:rFonts w:eastAsia="Arial" w:cs="Arial" w:ascii="Arial" w:hAnsi="Arial"/>
        </w:rPr>
        <w:t>As avaliações presenciais são ministradas pelos professores de plantão na sala de provas e corrigidas pelo professor da disciplina</w:t>
      </w:r>
      <w:bookmarkEnd w:id="2"/>
      <w:r>
        <w:rPr>
          <w:rFonts w:eastAsia="Arial" w:cs="Arial" w:ascii="Arial" w:hAnsi="Arial"/>
        </w:rPr>
        <w:t>.</w:t>
      </w:r>
    </w:p>
    <w:p>
      <w:pPr>
        <w:pStyle w:val="ListParagraph"/>
        <w:ind w:left="0" w:hanging="0"/>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 xml:space="preserve">Para ingresso nos CEEJAs, o estudante deverá ter a idade mínima de 15 anos, para o ensino fundamental, e 18 anos, para o ensino médio. </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 xml:space="preserve">O estudante poderá realizar a </w:t>
      </w:r>
      <w:r>
        <w:rPr>
          <w:rFonts w:eastAsia="Arial" w:cs="Arial" w:ascii="Arial" w:hAnsi="Arial"/>
          <w:b/>
        </w:rPr>
        <w:t>pré-matrícula</w:t>
      </w:r>
      <w:r>
        <w:rPr>
          <w:rFonts w:eastAsia="Arial" w:cs="Arial" w:ascii="Arial" w:hAnsi="Arial"/>
        </w:rPr>
        <w:t xml:space="preserve"> no link da plataforma (</w:t>
      </w:r>
      <w:hyperlink r:id="rId5">
        <w:r>
          <w:rPr>
            <w:rStyle w:val="InternetLink"/>
            <w:rFonts w:eastAsia="Arial" w:cs="Arial" w:ascii="Arial" w:hAnsi="Arial"/>
          </w:rPr>
          <w:t>http://ceejavirtual.sedu.es.gov.br/sca/prealuno/preMatricula</w:t>
        </w:r>
      </w:hyperlink>
      <w:r>
        <w:rPr>
          <w:rFonts w:eastAsia="Arial" w:cs="Arial" w:ascii="Arial" w:hAnsi="Arial"/>
        </w:rPr>
        <w:t>)</w:t>
      </w:r>
      <w:r>
        <w:rPr>
          <w:rFonts w:eastAsia="Arial" w:cs="Arial" w:ascii="Arial" w:hAnsi="Arial"/>
          <w:color w:val="1155CC"/>
        </w:rPr>
        <w:t xml:space="preserve"> </w:t>
      </w:r>
      <w:r>
        <w:rPr>
          <w:rFonts w:eastAsia="Arial" w:cs="Arial" w:ascii="Arial" w:hAnsi="Arial"/>
        </w:rPr>
        <w:t xml:space="preserve">ou comparecer pessoalmente diretamente à unidade com todos os documentos pessoais e histórico escolar. </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 xml:space="preserve">Os CEEJAs contam com sedes próprias e sua infraestrutura é adaptada e dedicada ao atendimento individual ou a pequenos grupos de estudantes. </w:t>
      </w:r>
      <w:bookmarkStart w:id="3" w:name="_heading=h.gjdgxs"/>
      <w:bookmarkEnd w:id="3"/>
    </w:p>
    <w:p>
      <w:pPr>
        <w:pStyle w:val="Normal"/>
        <w:jc w:val="both"/>
        <w:rPr>
          <w:rFonts w:ascii="Arial" w:hAnsi="Arial" w:eastAsia="Arial" w:cs="Arial"/>
        </w:rPr>
      </w:pPr>
      <w:r>
        <w:rPr>
          <w:rFonts w:eastAsia="Arial" w:cs="Arial" w:ascii="Arial" w:hAnsi="Arial"/>
        </w:rPr>
      </w:r>
    </w:p>
    <w:p>
      <w:pPr>
        <w:pStyle w:val="ListParagraph"/>
        <w:numPr>
          <w:ilvl w:val="1"/>
          <w:numId w:val="1"/>
        </w:numPr>
        <w:ind w:left="0" w:hanging="0"/>
        <w:jc w:val="both"/>
        <w:rPr/>
      </w:pPr>
      <w:r>
        <w:rPr>
          <w:rFonts w:eastAsia="Arial" w:cs="Arial" w:ascii="Arial" w:hAnsi="Arial"/>
          <w:b/>
        </w:rPr>
        <w:t xml:space="preserve">NEEJAs - </w:t>
      </w:r>
      <w:r>
        <w:rPr>
          <w:rFonts w:eastAsia="Arial" w:cs="Arial" w:ascii="Arial" w:hAnsi="Arial"/>
        </w:rPr>
        <w:t>Os</w:t>
      </w:r>
      <w:r>
        <w:rPr>
          <w:rFonts w:eastAsia="Arial" w:cs="Arial" w:ascii="Arial" w:hAnsi="Arial"/>
          <w:b/>
        </w:rPr>
        <w:t xml:space="preserve"> </w:t>
      </w:r>
      <w:r>
        <w:rPr>
          <w:rFonts w:eastAsia="Arial" w:cs="Arial" w:ascii="Arial" w:hAnsi="Arial"/>
        </w:rPr>
        <w:t xml:space="preserve">Núcleos Estaduais de Educação de Jovens e Adultos funcionam em unidades escolares da rede pública estadual que atendem também a outras formas de oferta, portanto, com infraestrutura compartilhada para atendimento de seus estudantes. A gestão é realizada pelo gestor da unidade onde o NEEJA está instalado. </w:t>
      </w:r>
    </w:p>
    <w:p>
      <w:pPr>
        <w:pStyle w:val="ListParagraph"/>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 xml:space="preserve">Os NEEJAs adotam a metodologia de ensino semipresencial, na qual a presença do estudante é obrigatória para efetivação da matrícula. No momento da matrícula, o pedagogo realiza o aproveitamento de estudos e elabora com o estudante o plano de estudos, encaminhando-o ao professor para o primeiro atendimento individual. Posteriormente, são realizadas as avaliações. As atividades presenciais, tais como aulas ou apoio pedagógico, não são obrigatórias. No entanto, os NEEJAs dispõem de profissionais para esses atendimentos, visto que muitos estudantes necessitam de estudos com orientação individualizada do professor. </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Remotamente, através do uso da Plataforma Moodle CEEJA VIRTUAL (</w:t>
      </w:r>
      <w:hyperlink r:id="rId6">
        <w:r>
          <w:rPr>
            <w:rStyle w:val="InternetLink"/>
            <w:rFonts w:eastAsia="Arial" w:cs="Arial" w:ascii="Arial" w:hAnsi="Arial"/>
          </w:rPr>
          <w:t>http://ceejavirtual.sedu.es.gov.br/moodle/</w:t>
        </w:r>
      </w:hyperlink>
      <w:r>
        <w:rPr>
          <w:rFonts w:eastAsia="Arial" w:cs="Arial" w:ascii="Arial" w:hAnsi="Arial"/>
        </w:rPr>
        <w:t xml:space="preserve">), é possível aos estudantes o acesso aos materiais de estudos referentes aos módulos ou fascículos de cada componente curricular. Esses materiais em formato PDF também são disponibilizados na forma impressa, caso seja necessário. A Plataforma Moodle CEEJA VIRTUAL permite também ao estudante contatar o professor, por meio de fóruns e mensagens individuais, para dirimir dúvidas em geral sobre os fascículos ou módulos de cada componente curricular. Os estudos virtuais acontecem em tempo assíncrono e são complementares aos estudos individuais e aos encontros presenciais, de acordo com a disponibilidade do estudante. </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As avaliações presenciais são ministradas pelos professores de plantão na sala de provas e corrigidas pelo professor da disciplina.</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 xml:space="preserve">Para ingresso nos NEEJAs, o estudante deverá ter a idade mínima de 15 anos, para o ensino fundamental, e 18 anos, para o ensino médio. </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 xml:space="preserve">O estudante poderá realizar a </w:t>
      </w:r>
      <w:r>
        <w:rPr>
          <w:rFonts w:eastAsia="Arial" w:cs="Arial" w:ascii="Arial" w:hAnsi="Arial"/>
          <w:b/>
        </w:rPr>
        <w:t>pré-matrícula</w:t>
      </w:r>
      <w:r>
        <w:rPr>
          <w:rFonts w:eastAsia="Arial" w:cs="Arial" w:ascii="Arial" w:hAnsi="Arial"/>
        </w:rPr>
        <w:t xml:space="preserve"> no link da plataforma  </w:t>
      </w:r>
      <w:hyperlink r:id="rId7">
        <w:r>
          <w:rPr>
            <w:rFonts w:eastAsia="Arial" w:cs="Arial" w:ascii="Arial" w:hAnsi="Arial"/>
            <w:color w:val="1155CC"/>
            <w:u w:val="single"/>
          </w:rPr>
          <w:t>http://ceejavirtual.sedu.es.gov.br/sca/prealuno/preMatricula</w:t>
        </w:r>
      </w:hyperlink>
      <w:r>
        <w:rPr>
          <w:rFonts w:eastAsia="Arial" w:cs="Arial" w:ascii="Arial" w:hAnsi="Arial"/>
          <w:color w:val="1155CC"/>
        </w:rPr>
        <w:t xml:space="preserve"> </w:t>
      </w:r>
      <w:r>
        <w:rPr>
          <w:rFonts w:eastAsia="Arial" w:cs="Arial" w:ascii="Arial" w:hAnsi="Arial"/>
        </w:rPr>
        <w:t xml:space="preserve">ou comparecer  pessoalmente diretamente à unidade com todos os documentos pessoais e histórico escolar. </w:t>
      </w:r>
    </w:p>
    <w:p>
      <w:pPr>
        <w:pStyle w:val="Normal"/>
        <w:jc w:val="both"/>
        <w:rPr>
          <w:rFonts w:ascii="Arial" w:hAnsi="Arial" w:eastAsia="Arial" w:cs="Arial"/>
          <w:b/>
          <w:b/>
          <w:color w:val="000000"/>
        </w:rPr>
      </w:pPr>
      <w:r>
        <w:rPr>
          <w:rFonts w:eastAsia="Arial" w:cs="Arial" w:ascii="Arial" w:hAnsi="Arial"/>
          <w:b/>
          <w:color w:val="000000"/>
        </w:rPr>
      </w:r>
    </w:p>
    <w:p>
      <w:pPr>
        <w:pStyle w:val="Normal"/>
        <w:jc w:val="both"/>
        <w:rPr/>
      </w:pPr>
      <w:r>
        <w:rPr>
          <w:rFonts w:eastAsia="Arial" w:cs="Arial" w:ascii="Arial" w:hAnsi="Arial"/>
          <w:b/>
          <w:color w:val="000000"/>
        </w:rPr>
        <w:t>UNIDADES FUNCIONAIS ENVOLVIDAS</w:t>
      </w:r>
    </w:p>
    <w:p>
      <w:pPr>
        <w:pStyle w:val="Normal"/>
        <w:numPr>
          <w:ilvl w:val="1"/>
          <w:numId w:val="1"/>
        </w:numPr>
        <w:ind w:left="0" w:hanging="0"/>
        <w:jc w:val="both"/>
        <w:rPr/>
      </w:pPr>
      <w:r>
        <w:rPr>
          <w:rFonts w:eastAsia="Arial" w:cs="Arial" w:ascii="Arial" w:hAnsi="Arial"/>
        </w:rPr>
        <w:t xml:space="preserve">Secretaria de Estado da Educação – </w:t>
      </w:r>
      <w:r>
        <w:rPr>
          <w:rFonts w:eastAsia="Arial" w:cs="Arial" w:ascii="Arial" w:hAnsi="Arial"/>
          <w:b/>
        </w:rPr>
        <w:t>SEDU;</w:t>
      </w:r>
    </w:p>
    <w:p>
      <w:pPr>
        <w:pStyle w:val="Normal"/>
        <w:numPr>
          <w:ilvl w:val="1"/>
          <w:numId w:val="1"/>
        </w:numPr>
        <w:ind w:left="0" w:hanging="0"/>
        <w:jc w:val="both"/>
        <w:rPr/>
      </w:pPr>
      <w:r>
        <w:rPr>
          <w:rFonts w:eastAsia="Arial" w:cs="Arial" w:ascii="Arial" w:hAnsi="Arial"/>
        </w:rPr>
        <w:t xml:space="preserve">Subsecretaria de Educação Básica e Profissional – </w:t>
      </w:r>
      <w:r>
        <w:rPr>
          <w:rFonts w:eastAsia="Arial" w:cs="Arial" w:ascii="Arial" w:hAnsi="Arial"/>
          <w:b/>
        </w:rPr>
        <w:t>SEEB;</w:t>
      </w:r>
    </w:p>
    <w:p>
      <w:pPr>
        <w:pStyle w:val="Normal"/>
        <w:numPr>
          <w:ilvl w:val="1"/>
          <w:numId w:val="1"/>
        </w:numPr>
        <w:ind w:left="0" w:hanging="0"/>
        <w:jc w:val="both"/>
        <w:rPr/>
      </w:pPr>
      <w:r>
        <w:rPr>
          <w:rFonts w:eastAsia="Arial" w:cs="Arial" w:ascii="Arial" w:hAnsi="Arial"/>
        </w:rPr>
        <w:t xml:space="preserve">Gerência de Educação de Jovens e Adultos – </w:t>
      </w:r>
      <w:r>
        <w:rPr>
          <w:rFonts w:eastAsia="Arial" w:cs="Arial" w:ascii="Arial" w:hAnsi="Arial"/>
          <w:b/>
        </w:rPr>
        <w:t>GEEJA;</w:t>
      </w:r>
    </w:p>
    <w:p>
      <w:pPr>
        <w:pStyle w:val="Normal"/>
        <w:numPr>
          <w:ilvl w:val="1"/>
          <w:numId w:val="1"/>
        </w:numPr>
        <w:ind w:left="720" w:hanging="720"/>
        <w:jc w:val="both"/>
        <w:rPr/>
      </w:pPr>
      <w:r>
        <w:rPr>
          <w:rFonts w:eastAsia="Arial" w:cs="Arial" w:ascii="Arial" w:hAnsi="Arial"/>
        </w:rPr>
        <w:t xml:space="preserve">Gerência de Tecnologia da Informação - </w:t>
      </w:r>
      <w:r>
        <w:rPr>
          <w:rFonts w:eastAsia="Arial" w:cs="Arial" w:ascii="Arial" w:hAnsi="Arial"/>
          <w:b/>
        </w:rPr>
        <w:t>GTI/SEAF;</w:t>
      </w:r>
    </w:p>
    <w:p>
      <w:pPr>
        <w:pStyle w:val="Normal"/>
        <w:numPr>
          <w:ilvl w:val="1"/>
          <w:numId w:val="1"/>
        </w:numPr>
        <w:ind w:left="0" w:hanging="0"/>
        <w:jc w:val="both"/>
        <w:rPr/>
      </w:pPr>
      <w:r>
        <w:rPr>
          <w:rFonts w:eastAsia="Arial" w:cs="Arial" w:ascii="Arial" w:hAnsi="Arial"/>
        </w:rPr>
        <w:t xml:space="preserve">Superintendências Regionais de Educação – </w:t>
      </w:r>
      <w:r>
        <w:rPr>
          <w:rFonts w:eastAsia="Arial" w:cs="Arial" w:ascii="Arial" w:hAnsi="Arial"/>
          <w:b/>
        </w:rPr>
        <w:t>SREs;</w:t>
      </w:r>
    </w:p>
    <w:p>
      <w:pPr>
        <w:pStyle w:val="Normal"/>
        <w:numPr>
          <w:ilvl w:val="1"/>
          <w:numId w:val="1"/>
        </w:numPr>
        <w:ind w:left="0" w:hanging="0"/>
        <w:jc w:val="both"/>
        <w:rPr/>
      </w:pPr>
      <w:r>
        <w:rPr>
          <w:rFonts w:eastAsia="Arial" w:cs="Arial" w:ascii="Arial" w:hAnsi="Arial"/>
          <w:b/>
        </w:rPr>
        <w:t>CEEJAs</w:t>
      </w:r>
      <w:r>
        <w:rPr>
          <w:rFonts w:eastAsia="Arial" w:cs="Arial" w:ascii="Arial" w:hAnsi="Arial"/>
        </w:rPr>
        <w:t xml:space="preserve"> de Cachoeiro do Itapemirim, Colatina, Linhares e Vitória;</w:t>
      </w:r>
    </w:p>
    <w:p>
      <w:pPr>
        <w:pStyle w:val="Normal"/>
        <w:numPr>
          <w:ilvl w:val="1"/>
          <w:numId w:val="1"/>
        </w:numPr>
        <w:ind w:left="0" w:hanging="0"/>
        <w:jc w:val="both"/>
        <w:rPr/>
      </w:pPr>
      <w:r>
        <w:rPr>
          <w:rFonts w:eastAsia="Arial" w:cs="Arial" w:ascii="Arial" w:hAnsi="Arial"/>
          <w:b/>
        </w:rPr>
        <w:t>NEEJAs</w:t>
      </w:r>
      <w:r>
        <w:rPr>
          <w:rFonts w:eastAsia="Arial" w:cs="Arial" w:ascii="Arial" w:hAnsi="Arial"/>
        </w:rPr>
        <w:t xml:space="preserve"> localizados nas unidades escolares da rede pública estadual;</w:t>
      </w:r>
    </w:p>
    <w:p>
      <w:pPr>
        <w:pStyle w:val="Normal"/>
        <w:jc w:val="both"/>
        <w:rPr/>
      </w:pPr>
      <w:r>
        <w:rPr>
          <w:rFonts w:eastAsia="Arial" w:cs="Arial" w:ascii="Arial" w:hAnsi="Arial"/>
          <w:b/>
        </w:rPr>
        <w:t>4.11.1 SRE Afonso Cláudio</w:t>
      </w:r>
      <w:r>
        <w:rPr>
          <w:rFonts w:eastAsia="Arial" w:cs="Arial" w:ascii="Arial" w:hAnsi="Arial"/>
        </w:rPr>
        <w:t xml:space="preserve"> - EEEFM José Cupertino e EEEFM Graça Aranha; </w:t>
      </w:r>
    </w:p>
    <w:p>
      <w:pPr>
        <w:pStyle w:val="Normal"/>
        <w:jc w:val="both"/>
        <w:rPr/>
      </w:pPr>
      <w:r>
        <w:rPr>
          <w:rFonts w:eastAsia="Arial" w:cs="Arial" w:ascii="Arial" w:hAnsi="Arial"/>
          <w:b/>
        </w:rPr>
        <w:t>4.11.2 SRE Barra de São Francisco</w:t>
      </w:r>
      <w:r>
        <w:rPr>
          <w:rFonts w:eastAsia="Arial" w:cs="Arial" w:ascii="Arial" w:hAnsi="Arial"/>
        </w:rPr>
        <w:t xml:space="preserve"> - EEEFM Governador Lindenberg e CEEFMTI Daniel Comboni;</w:t>
      </w:r>
    </w:p>
    <w:p>
      <w:pPr>
        <w:pStyle w:val="Normal"/>
        <w:jc w:val="both"/>
        <w:rPr/>
      </w:pPr>
      <w:r>
        <w:rPr>
          <w:rFonts w:eastAsia="Arial" w:cs="Arial" w:ascii="Arial" w:hAnsi="Arial"/>
          <w:b/>
        </w:rPr>
        <w:t>4.11.3 SRE Carapina</w:t>
      </w:r>
      <w:r>
        <w:rPr>
          <w:rFonts w:eastAsia="Arial" w:cs="Arial" w:ascii="Arial" w:hAnsi="Arial"/>
        </w:rPr>
        <w:t xml:space="preserve"> - EEEFM Maria Penedo; </w:t>
      </w:r>
    </w:p>
    <w:p>
      <w:pPr>
        <w:pStyle w:val="Normal"/>
        <w:jc w:val="both"/>
        <w:rPr/>
      </w:pPr>
      <w:r>
        <w:rPr>
          <w:rFonts w:eastAsia="Arial" w:cs="Arial" w:ascii="Arial" w:hAnsi="Arial"/>
          <w:b/>
        </w:rPr>
        <w:t>4.11.4 SRE Cariacica</w:t>
      </w:r>
      <w:r>
        <w:rPr>
          <w:rFonts w:eastAsia="Arial" w:cs="Arial" w:ascii="Arial" w:hAnsi="Arial"/>
        </w:rPr>
        <w:t xml:space="preserve"> - EEEFM Profª Maria de Lourdes Santos Silva;</w:t>
      </w:r>
    </w:p>
    <w:p>
      <w:pPr>
        <w:pStyle w:val="Normal"/>
        <w:jc w:val="both"/>
        <w:rPr/>
      </w:pPr>
      <w:r>
        <w:rPr>
          <w:rFonts w:eastAsia="Arial" w:cs="Arial" w:ascii="Arial" w:hAnsi="Arial"/>
          <w:b/>
        </w:rPr>
        <w:t>4.11.5 SRE Guaçuí</w:t>
      </w:r>
      <w:r>
        <w:rPr/>
        <w:t xml:space="preserve"> - </w:t>
      </w:r>
      <w:hyperlink r:id="rId8">
        <w:r>
          <w:rPr>
            <w:rFonts w:eastAsia="Arial" w:cs="Arial" w:ascii="Arial" w:hAnsi="Arial"/>
          </w:rPr>
          <w:t>CEEEFMTI Aristeu Aguiar</w:t>
        </w:r>
      </w:hyperlink>
      <w:r>
        <w:rPr>
          <w:rFonts w:eastAsia="Arial" w:cs="Arial" w:ascii="Arial" w:hAnsi="Arial"/>
        </w:rPr>
        <w:t xml:space="preserve"> e EEEFM Santissima Trindade; </w:t>
      </w:r>
    </w:p>
    <w:p>
      <w:pPr>
        <w:pStyle w:val="Normal"/>
        <w:jc w:val="both"/>
        <w:rPr/>
      </w:pPr>
      <w:r>
        <w:rPr>
          <w:rFonts w:eastAsia="Arial" w:cs="Arial" w:ascii="Arial" w:hAnsi="Arial"/>
          <w:b/>
        </w:rPr>
        <w:t>4.11.6 SRE Nova Venécia</w:t>
      </w:r>
      <w:r>
        <w:rPr>
          <w:rFonts w:eastAsia="Arial" w:cs="Arial" w:ascii="Arial" w:hAnsi="Arial"/>
        </w:rPr>
        <w:t xml:space="preserve"> - EEEM Dom Daniel Comboni e EEEFM Dom José Dalvit; </w:t>
      </w:r>
    </w:p>
    <w:p>
      <w:pPr>
        <w:pStyle w:val="Normal"/>
        <w:jc w:val="both"/>
        <w:rPr/>
      </w:pPr>
      <w:r>
        <w:rPr>
          <w:rFonts w:eastAsia="Arial" w:cs="Arial" w:ascii="Arial" w:hAnsi="Arial"/>
          <w:b/>
        </w:rPr>
        <w:t>4.11.7 SRE São Mateus</w:t>
      </w:r>
      <w:r>
        <w:rPr>
          <w:rFonts w:eastAsia="Arial" w:cs="Arial" w:ascii="Arial" w:hAnsi="Arial"/>
        </w:rPr>
        <w:t xml:space="preserve"> - EEEFM Dr. Emilio Roberto Zanotti e CEEEFMTI Manoel Duarte da Cunha;</w:t>
      </w:r>
    </w:p>
    <w:p>
      <w:pPr>
        <w:pStyle w:val="Normal"/>
        <w:jc w:val="both"/>
        <w:rPr/>
      </w:pPr>
      <w:r>
        <w:rPr>
          <w:rFonts w:eastAsia="Arial" w:cs="Arial" w:ascii="Arial" w:hAnsi="Arial"/>
          <w:b/>
        </w:rPr>
        <w:t>4.11.8 SRE Vila Velha</w:t>
      </w:r>
      <w:r>
        <w:rPr>
          <w:rFonts w:eastAsia="Arial" w:cs="Arial" w:ascii="Arial" w:hAnsi="Arial"/>
        </w:rPr>
        <w:t xml:space="preserve"> - EEEFM Agenor de Souza Lé.</w:t>
      </w:r>
    </w:p>
    <w:p>
      <w:pPr>
        <w:pStyle w:val="Normal"/>
        <w:numPr>
          <w:ilvl w:val="0"/>
          <w:numId w:val="1"/>
        </w:numPr>
        <w:pBdr>
          <w:top w:val="single" w:sz="12" w:space="1" w:color="000000"/>
          <w:bottom w:val="single" w:sz="12" w:space="1" w:color="000000"/>
        </w:pBdr>
        <w:spacing w:before="120" w:after="0"/>
        <w:ind w:left="0" w:hanging="0"/>
        <w:jc w:val="both"/>
        <w:rPr/>
      </w:pPr>
      <w:r>
        <w:rPr>
          <w:rFonts w:eastAsia="Arial" w:cs="Arial" w:ascii="Arial" w:hAnsi="Arial"/>
          <w:b/>
          <w:color w:val="000000"/>
        </w:rPr>
        <w:t xml:space="preserve">PROCEDIMENTOS </w:t>
      </w:r>
    </w:p>
    <w:p>
      <w:pPr>
        <w:pStyle w:val="Normal"/>
        <w:numPr>
          <w:ilvl w:val="1"/>
          <w:numId w:val="1"/>
        </w:numPr>
        <w:ind w:left="720" w:hanging="720"/>
        <w:jc w:val="both"/>
        <w:rPr/>
      </w:pPr>
      <w:r>
        <w:rPr>
          <w:rFonts w:eastAsia="Arial" w:cs="Arial" w:ascii="Arial" w:hAnsi="Arial"/>
        </w:rPr>
        <w:t xml:space="preserve"> </w:t>
      </w:r>
      <w:r>
        <w:rPr>
          <w:rFonts w:eastAsia="Arial" w:cs="Arial" w:ascii="Arial" w:hAnsi="Arial"/>
          <w:b/>
        </w:rPr>
        <w:t xml:space="preserve">Processo de oferta educacional nos CEEJAS e NEEJAs </w:t>
      </w:r>
    </w:p>
    <w:p>
      <w:pPr>
        <w:pStyle w:val="Normal"/>
        <w:numPr>
          <w:ilvl w:val="2"/>
          <w:numId w:val="1"/>
        </w:numPr>
        <w:ind w:left="709" w:hanging="709"/>
        <w:jc w:val="both"/>
        <w:rPr/>
      </w:pPr>
      <w:r>
        <w:rPr>
          <w:rFonts w:eastAsia="Arial" w:cs="Arial" w:ascii="Arial" w:hAnsi="Arial"/>
        </w:rPr>
        <w:t>Acessar o site e realizar a pré-matrícula.</w:t>
      </w:r>
    </w:p>
    <w:p>
      <w:pPr>
        <w:pStyle w:val="Normal"/>
        <w:ind w:left="709" w:hanging="0"/>
        <w:jc w:val="both"/>
        <w:rPr/>
      </w:pPr>
      <w:r>
        <w:rPr>
          <w:rFonts w:eastAsia="Arial" w:cs="Arial" w:ascii="Arial" w:hAnsi="Arial"/>
          <w:b/>
        </w:rPr>
        <w:t>Responsável</w:t>
      </w:r>
      <w:r>
        <w:rPr>
          <w:rFonts w:eastAsia="Arial" w:cs="Arial" w:ascii="Arial" w:hAnsi="Arial"/>
        </w:rPr>
        <w:t>: estudante.</w:t>
      </w:r>
    </w:p>
    <w:p>
      <w:pPr>
        <w:pStyle w:val="Normal"/>
        <w:ind w:left="709" w:hanging="0"/>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Procurar a secretaria do CEEJA/NEEJA para realizar/efetivar a matrícula.</w:t>
      </w:r>
    </w:p>
    <w:p>
      <w:pPr>
        <w:pStyle w:val="Normal"/>
        <w:ind w:left="709" w:hanging="0"/>
        <w:jc w:val="both"/>
        <w:rPr/>
      </w:pPr>
      <w:r>
        <w:rPr>
          <w:rFonts w:eastAsia="Arial" w:cs="Arial" w:ascii="Arial" w:hAnsi="Arial"/>
          <w:b/>
        </w:rPr>
        <w:t>Responsável</w:t>
      </w:r>
      <w:r>
        <w:rPr>
          <w:rFonts w:eastAsia="Arial" w:cs="Arial" w:ascii="Arial" w:hAnsi="Arial"/>
        </w:rPr>
        <w:t>: estudante.</w:t>
      </w:r>
    </w:p>
    <w:p>
      <w:pPr>
        <w:pStyle w:val="Normal"/>
        <w:ind w:left="709" w:hanging="0"/>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Preencher formulário de matrícula, caso o estudante não tenha realizado a pré-matrícula no site.</w:t>
      </w:r>
    </w:p>
    <w:p>
      <w:pPr>
        <w:pStyle w:val="ListParagraph"/>
        <w:spacing w:lineRule="auto" w:line="360"/>
        <w:jc w:val="both"/>
        <w:rPr/>
      </w:pPr>
      <w:r>
        <w:rPr>
          <w:rFonts w:eastAsia="Arial" w:cs="Arial" w:ascii="Arial" w:hAnsi="Arial"/>
          <w:b/>
        </w:rPr>
        <w:t>Responsável</w:t>
      </w:r>
      <w:r>
        <w:rPr>
          <w:rFonts w:eastAsia="Arial" w:cs="Arial" w:ascii="Arial" w:hAnsi="Arial"/>
        </w:rPr>
        <w:t>:  CEEJA/NEEJA.</w:t>
      </w:r>
    </w:p>
    <w:p>
      <w:pPr>
        <w:pStyle w:val="Normal"/>
        <w:numPr>
          <w:ilvl w:val="2"/>
          <w:numId w:val="1"/>
        </w:numPr>
        <w:ind w:left="709" w:hanging="709"/>
        <w:jc w:val="both"/>
        <w:rPr/>
      </w:pPr>
      <w:r>
        <w:rPr>
          <w:rFonts w:eastAsia="Arial" w:cs="Arial" w:ascii="Arial" w:hAnsi="Arial"/>
        </w:rPr>
        <w:t>Conferência da documentação do estudante para efetivação da matrícula.</w:t>
      </w:r>
    </w:p>
    <w:p>
      <w:pPr>
        <w:pStyle w:val="ListParagraph"/>
        <w:jc w:val="both"/>
        <w:rPr/>
      </w:pPr>
      <w:r>
        <w:rPr>
          <w:rFonts w:eastAsia="Arial" w:cs="Arial" w:ascii="Arial" w:hAnsi="Arial"/>
          <w:b/>
        </w:rPr>
        <w:t>Responsável</w:t>
      </w:r>
      <w:r>
        <w:rPr>
          <w:rFonts w:eastAsia="Arial" w:cs="Arial" w:ascii="Arial" w:hAnsi="Arial"/>
        </w:rPr>
        <w:t>:  CEEJA/NEEJA.</w:t>
      </w:r>
    </w:p>
    <w:p>
      <w:pPr>
        <w:pStyle w:val="ListParagraph"/>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 xml:space="preserve">Analisar o histórico escolar do estudante para aproveitamento de estudo </w:t>
      </w:r>
      <w:r>
        <w:rPr>
          <w:rFonts w:cs="Arial" w:ascii="Arial" w:hAnsi="Arial"/>
        </w:rPr>
        <w:t xml:space="preserve">orientado pela </w:t>
      </w:r>
      <w:r>
        <w:rPr>
          <w:rFonts w:cs="Arial" w:ascii="Arial" w:hAnsi="Arial"/>
          <w:bCs/>
        </w:rPr>
        <w:t>Portaria nº 070/2018</w:t>
      </w:r>
      <w:r>
        <w:rPr>
          <w:rFonts w:cs="Arial" w:ascii="Arial" w:hAnsi="Arial"/>
        </w:rPr>
        <w:t xml:space="preserve"> observando o </w:t>
      </w:r>
      <w:r>
        <w:rPr>
          <w:rFonts w:cs="Arial" w:ascii="Arial" w:hAnsi="Arial"/>
          <w:bCs/>
        </w:rPr>
        <w:t>Art. 20 - Quadro de Equivalência I e II.</w:t>
      </w:r>
    </w:p>
    <w:p>
      <w:pPr>
        <w:pStyle w:val="Normal"/>
        <w:jc w:val="both"/>
        <w:rPr/>
      </w:pPr>
      <w:r>
        <w:rPr>
          <w:rFonts w:eastAsia="Arial" w:cs="Arial" w:ascii="Arial" w:hAnsi="Arial"/>
        </w:rPr>
        <w:t xml:space="preserve">           </w:t>
      </w:r>
      <w:r>
        <w:rPr>
          <w:rFonts w:eastAsia="Arial" w:cs="Arial" w:ascii="Arial" w:hAnsi="Arial"/>
          <w:b/>
        </w:rPr>
        <w:t>Responsável:</w:t>
      </w:r>
      <w:r>
        <w:rPr>
          <w:rFonts w:eastAsia="Arial" w:cs="Arial" w:ascii="Arial" w:hAnsi="Arial"/>
        </w:rPr>
        <w:t xml:space="preserve"> CEEJA/NEEJA.</w:t>
      </w:r>
    </w:p>
    <w:p>
      <w:pPr>
        <w:pStyle w:val="Normal"/>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Realizar avaliação de classificação, caso o estudante não tenha comprovação de escolarização anterior, de acordo com a Portaria nº 168/2020.</w:t>
      </w:r>
    </w:p>
    <w:p>
      <w:pPr>
        <w:pStyle w:val="Normal"/>
        <w:ind w:left="709" w:hanging="0"/>
        <w:jc w:val="both"/>
        <w:rPr/>
      </w:pPr>
      <w:r>
        <w:rPr>
          <w:rFonts w:eastAsia="Arial" w:cs="Arial" w:ascii="Arial" w:hAnsi="Arial"/>
          <w:b/>
        </w:rPr>
        <w:t>Responsáveis</w:t>
      </w:r>
      <w:r>
        <w:rPr>
          <w:rFonts w:eastAsia="Arial" w:cs="Arial" w:ascii="Arial" w:hAnsi="Arial"/>
        </w:rPr>
        <w:t>: CEEJA/NEEJA.</w:t>
      </w:r>
    </w:p>
    <w:p>
      <w:pPr>
        <w:pStyle w:val="Normal"/>
        <w:ind w:left="709" w:hanging="0"/>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Efetivação da matrícula do estudante em qualquer época do ano, com o lançamento dos dados cadastrais e outras informações na plataforma do SCA (</w:t>
      </w:r>
      <w:hyperlink r:id="rId9">
        <w:r>
          <w:rPr>
            <w:rStyle w:val="InternetLink"/>
            <w:rFonts w:eastAsia="Arial" w:cs="Arial" w:ascii="Arial" w:hAnsi="Arial"/>
          </w:rPr>
          <w:t>http://ceejavirtual.sedu.es.gov.br/sca/</w:t>
        </w:r>
      </w:hyperlink>
      <w:r>
        <w:rPr>
          <w:rFonts w:eastAsia="Arial" w:cs="Arial" w:ascii="Arial" w:hAnsi="Arial"/>
        </w:rPr>
        <w:t xml:space="preserve">). </w:t>
      </w:r>
    </w:p>
    <w:p>
      <w:pPr>
        <w:pStyle w:val="ListParagraph"/>
        <w:ind w:left="851" w:hanging="1560"/>
        <w:jc w:val="both"/>
        <w:rPr/>
      </w:pPr>
      <w:r>
        <w:rPr>
          <w:rFonts w:eastAsia="Arial" w:cs="Arial" w:ascii="Arial" w:hAnsi="Arial"/>
        </w:rPr>
        <w:t xml:space="preserve">                      </w:t>
      </w:r>
      <w:r>
        <w:rPr>
          <w:rFonts w:eastAsia="Arial" w:cs="Arial" w:ascii="Arial" w:hAnsi="Arial"/>
          <w:b/>
        </w:rPr>
        <w:t>Responsável</w:t>
      </w:r>
      <w:r>
        <w:rPr>
          <w:rFonts w:eastAsia="Arial" w:cs="Arial" w:ascii="Arial" w:hAnsi="Arial"/>
        </w:rPr>
        <w:t>:  CEEJA/NEEJA.</w:t>
      </w:r>
    </w:p>
    <w:p>
      <w:pPr>
        <w:pStyle w:val="ListParagraph"/>
        <w:ind w:left="0" w:hanging="0"/>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 xml:space="preserve">Informar à SRE o quantitativo de estudantes matriculados e o quantitativo de professores necessários para os atendimentos presenciais e individuais de cada componente curricular, levando em conta que os estudantes podem solicitar a repetição de avaliações e outros atendimentos até a sua aprovação, inclusive para realizar a distribuição correta da carga horária semanal dos professores de acordo com a Portaria nº 070/2018. </w:t>
      </w:r>
    </w:p>
    <w:p>
      <w:pPr>
        <w:pStyle w:val="Normal"/>
        <w:jc w:val="both"/>
        <w:rPr/>
      </w:pPr>
      <w:r>
        <w:rPr>
          <w:rFonts w:eastAsia="Arial" w:cs="Arial" w:ascii="Arial" w:hAnsi="Arial"/>
          <w:b/>
        </w:rPr>
        <w:t xml:space="preserve">           </w:t>
      </w:r>
      <w:r>
        <w:rPr>
          <w:rFonts w:eastAsia="Arial" w:cs="Arial" w:ascii="Arial" w:hAnsi="Arial"/>
          <w:b/>
        </w:rPr>
        <w:t>Responsável</w:t>
      </w:r>
      <w:r>
        <w:rPr>
          <w:rFonts w:eastAsia="Arial" w:cs="Arial" w:ascii="Arial" w:hAnsi="Arial"/>
        </w:rPr>
        <w:t>: CEEJA/NEEJA.</w:t>
      </w:r>
    </w:p>
    <w:p>
      <w:pPr>
        <w:pStyle w:val="Normal"/>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Informar à SRE o quantitativo de pedagogos, bem como o quantitativo de Agentes de Suporte Educacional – ASE/Auxiliares de Secretaria Escolar necessários, conforme a demanda da unidade.</w:t>
      </w:r>
    </w:p>
    <w:p>
      <w:pPr>
        <w:pStyle w:val="Normal"/>
        <w:jc w:val="both"/>
        <w:rPr/>
      </w:pPr>
      <w:r>
        <w:rPr>
          <w:rFonts w:eastAsia="Arial" w:cs="Arial" w:ascii="Arial" w:hAnsi="Arial"/>
        </w:rPr>
        <w:t xml:space="preserve">           </w:t>
      </w:r>
      <w:r>
        <w:rPr>
          <w:rFonts w:eastAsia="Arial" w:cs="Arial" w:ascii="Arial" w:hAnsi="Arial"/>
          <w:b/>
        </w:rPr>
        <w:t>Responsável</w:t>
      </w:r>
      <w:r>
        <w:rPr>
          <w:rFonts w:eastAsia="Arial" w:cs="Arial" w:ascii="Arial" w:hAnsi="Arial"/>
        </w:rPr>
        <w:t>: CEEJA/NEEJA.</w:t>
      </w:r>
    </w:p>
    <w:p>
      <w:pPr>
        <w:pStyle w:val="Normal"/>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 xml:space="preserve">Informar e encaminhar para a GEEJA, pelo e-mail </w:t>
      </w:r>
      <w:hyperlink r:id="rId10">
        <w:r>
          <w:rPr>
            <w:rFonts w:eastAsia="Arial" w:cs="Arial" w:ascii="Arial" w:hAnsi="Arial"/>
            <w:u w:val="single"/>
          </w:rPr>
          <w:t>ceejavirtual@sedu.es.gov.br</w:t>
        </w:r>
      </w:hyperlink>
      <w:r>
        <w:rPr>
          <w:rFonts w:eastAsia="Arial" w:cs="Arial" w:ascii="Arial" w:hAnsi="Arial"/>
          <w:u w:val="single"/>
        </w:rPr>
        <w:t>,</w:t>
      </w:r>
      <w:r>
        <w:rPr>
          <w:rFonts w:eastAsia="Arial" w:cs="Arial" w:ascii="Arial" w:hAnsi="Arial"/>
        </w:rPr>
        <w:t xml:space="preserve"> a ficha de cadastro de novos usuários do SCA, constando a informação do servidor que está saindo ou se é cargo vago.</w:t>
      </w:r>
    </w:p>
    <w:p>
      <w:pPr>
        <w:pStyle w:val="Normal"/>
        <w:ind w:left="709" w:hanging="0"/>
        <w:jc w:val="both"/>
        <w:rPr/>
      </w:pPr>
      <w:r>
        <w:rPr>
          <w:rFonts w:eastAsia="Arial" w:cs="Arial" w:ascii="Arial" w:hAnsi="Arial"/>
          <w:b/>
        </w:rPr>
        <w:t>Responsável</w:t>
      </w:r>
      <w:r>
        <w:rPr>
          <w:rFonts w:eastAsia="Arial" w:cs="Arial" w:ascii="Arial" w:hAnsi="Arial"/>
        </w:rPr>
        <w:t>: CEEJA/NEEJA.</w:t>
      </w:r>
    </w:p>
    <w:p>
      <w:pPr>
        <w:pStyle w:val="Normal"/>
        <w:ind w:left="709" w:hanging="0"/>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Cadastrar os novos usuários do SCA, de acordo com a ficha de cadastro recebida do CEEJA/NEEJA.</w:t>
      </w:r>
    </w:p>
    <w:p>
      <w:pPr>
        <w:pStyle w:val="Normal"/>
        <w:ind w:left="709" w:hanging="709"/>
        <w:jc w:val="both"/>
        <w:rPr/>
      </w:pPr>
      <w:r>
        <w:rPr>
          <w:rFonts w:eastAsia="Arial" w:cs="Arial" w:ascii="Arial" w:hAnsi="Arial"/>
        </w:rPr>
        <w:t xml:space="preserve">           </w:t>
      </w:r>
      <w:r>
        <w:rPr>
          <w:rFonts w:eastAsia="Arial" w:cs="Arial" w:ascii="Arial" w:hAnsi="Arial"/>
          <w:b/>
        </w:rPr>
        <w:t>Responsável</w:t>
      </w:r>
      <w:r>
        <w:rPr>
          <w:rFonts w:eastAsia="Arial" w:cs="Arial" w:ascii="Arial" w:hAnsi="Arial"/>
        </w:rPr>
        <w:t>: CEEJA/NEEJA.</w:t>
      </w:r>
      <w:r>
        <w:rPr/>
        <w:commentReference w:id="0"/>
      </w:r>
    </w:p>
    <w:p>
      <w:pPr>
        <w:pStyle w:val="Normal"/>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 xml:space="preserve">Informar aos estudantes as formas de acesso ao conteúdo e atendê-los para a análise, elaboração e entrega do seu plano de estudos. </w:t>
      </w:r>
    </w:p>
    <w:p>
      <w:pPr>
        <w:pStyle w:val="Normal"/>
        <w:ind w:left="709" w:hanging="0"/>
        <w:jc w:val="both"/>
        <w:rPr/>
      </w:pPr>
      <w:r>
        <w:rPr>
          <w:rFonts w:eastAsia="Arial" w:cs="Arial" w:ascii="Arial" w:hAnsi="Arial"/>
          <w:b/>
        </w:rPr>
        <w:t>Responsável</w:t>
      </w:r>
      <w:r>
        <w:rPr>
          <w:rFonts w:eastAsia="Arial" w:cs="Arial" w:ascii="Arial" w:hAnsi="Arial"/>
        </w:rPr>
        <w:t>: CEEJA/NEEJA.</w:t>
      </w:r>
    </w:p>
    <w:p>
      <w:pPr>
        <w:pStyle w:val="Normal"/>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Informar ao estudante sobre a metodologia (estudos e atendimentos individualizados e avaliações presenciais).</w:t>
      </w:r>
    </w:p>
    <w:p>
      <w:pPr>
        <w:pStyle w:val="Normal"/>
        <w:ind w:left="709" w:hanging="709"/>
        <w:jc w:val="both"/>
        <w:rPr/>
      </w:pPr>
      <w:r>
        <w:rPr>
          <w:rFonts w:eastAsia="Arial" w:cs="Arial" w:ascii="Arial" w:hAnsi="Arial"/>
        </w:rPr>
        <w:t xml:space="preserve">           </w:t>
      </w:r>
      <w:r>
        <w:rPr>
          <w:rFonts w:eastAsia="Arial" w:cs="Arial" w:ascii="Arial" w:hAnsi="Arial"/>
          <w:b/>
        </w:rPr>
        <w:t>Responsável</w:t>
      </w:r>
      <w:r>
        <w:rPr>
          <w:rFonts w:eastAsia="Arial" w:cs="Arial" w:ascii="Arial" w:hAnsi="Arial"/>
        </w:rPr>
        <w:t>: CEEJA/NEEJA.</w:t>
      </w:r>
    </w:p>
    <w:p>
      <w:pPr>
        <w:pStyle w:val="Normal"/>
        <w:ind w:left="709" w:hanging="709"/>
        <w:jc w:val="both"/>
        <w:rPr>
          <w:rFonts w:ascii="Arial" w:hAnsi="Arial" w:eastAsia="Arial" w:cs="Arial"/>
        </w:rPr>
      </w:pPr>
      <w:r>
        <w:rPr>
          <w:rFonts w:eastAsia="Arial" w:cs="Arial" w:ascii="Arial" w:hAnsi="Arial"/>
        </w:rPr>
      </w:r>
    </w:p>
    <w:p>
      <w:pPr>
        <w:pStyle w:val="Normal"/>
        <w:numPr>
          <w:ilvl w:val="2"/>
          <w:numId w:val="1"/>
        </w:numPr>
        <w:ind w:left="709" w:hanging="709"/>
        <w:jc w:val="both"/>
        <w:rPr/>
      </w:pPr>
      <w:r>
        <w:rPr>
          <w:rFonts w:eastAsia="Arial" w:cs="Arial" w:ascii="Arial" w:hAnsi="Arial"/>
        </w:rPr>
        <w:t>Orientar como é realizado o acesso aos módulos ou fascículos, às atividades complementares e às avaliações somativas na plataforma virtual.</w:t>
      </w:r>
    </w:p>
    <w:p>
      <w:pPr>
        <w:pStyle w:val="ListParagraph"/>
        <w:ind w:left="0" w:hanging="0"/>
        <w:jc w:val="both"/>
        <w:rPr/>
      </w:pPr>
      <w:r>
        <w:rPr>
          <w:rFonts w:eastAsia="Arial" w:cs="Arial" w:ascii="Arial" w:hAnsi="Arial"/>
        </w:rPr>
        <w:t xml:space="preserve">           </w:t>
      </w:r>
      <w:r>
        <w:rPr>
          <w:rFonts w:eastAsia="Arial" w:cs="Arial" w:ascii="Arial" w:hAnsi="Arial"/>
          <w:b/>
        </w:rPr>
        <w:t>Responsável</w:t>
      </w:r>
      <w:r>
        <w:rPr>
          <w:rFonts w:eastAsia="Arial" w:cs="Arial" w:ascii="Arial" w:hAnsi="Arial"/>
        </w:rPr>
        <w:t>: CEEJA/NEEJA.</w:t>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drawing>
          <wp:anchor behindDoc="0" distT="0" distB="0" distL="0" distR="0" simplePos="0" locked="0" layoutInCell="1" allowOverlap="1" relativeHeight="12">
            <wp:simplePos x="0" y="0"/>
            <wp:positionH relativeFrom="column">
              <wp:posOffset>-154305</wp:posOffset>
            </wp:positionH>
            <wp:positionV relativeFrom="paragraph">
              <wp:posOffset>97790</wp:posOffset>
            </wp:positionV>
            <wp:extent cx="5760085" cy="27209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1"/>
                    <a:stretch>
                      <a:fillRect/>
                    </a:stretch>
                  </pic:blipFill>
                  <pic:spPr bwMode="auto">
                    <a:xfrm>
                      <a:off x="0" y="0"/>
                      <a:ext cx="5760085" cy="2720975"/>
                    </a:xfrm>
                    <a:prstGeom prst="rect">
                      <a:avLst/>
                    </a:prstGeom>
                  </pic:spPr>
                </pic:pic>
              </a:graphicData>
            </a:graphic>
          </wp:anchor>
        </w:drawing>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ListParagraph"/>
        <w:ind w:left="0" w:hanging="0"/>
        <w:jc w:val="both"/>
        <w:rPr>
          <w:rFonts w:ascii="Arial" w:hAnsi="Arial" w:eastAsia="Arial" w:cs="Arial"/>
        </w:rPr>
      </w:pPr>
      <w:r>
        <w:rPr>
          <w:rFonts w:eastAsia="Arial" w:cs="Arial" w:ascii="Arial" w:hAnsi="Arial"/>
        </w:rPr>
      </w:r>
    </w:p>
    <w:p>
      <w:pPr>
        <w:pStyle w:val="Normal"/>
        <w:numPr>
          <w:ilvl w:val="0"/>
          <w:numId w:val="1"/>
        </w:numPr>
        <w:pBdr>
          <w:top w:val="single" w:sz="12" w:space="1" w:color="000000"/>
          <w:bottom w:val="single" w:sz="12" w:space="1" w:color="000000"/>
        </w:pBdr>
        <w:spacing w:before="120" w:after="0"/>
        <w:ind w:left="0" w:hanging="0"/>
        <w:jc w:val="both"/>
        <w:rPr/>
      </w:pPr>
      <w:r>
        <w:rPr>
          <w:rFonts w:eastAsia="Arial" w:cs="Arial" w:ascii="Arial" w:hAnsi="Arial"/>
          <w:b/>
          <w:color w:val="000000"/>
        </w:rPr>
        <w:t>PROCEDIMENTOS - SUBPROCESSOS</w:t>
      </w:r>
    </w:p>
    <w:p>
      <w:pPr>
        <w:pStyle w:val="Normal"/>
        <w:numPr>
          <w:ilvl w:val="1"/>
          <w:numId w:val="1"/>
        </w:numPr>
        <w:spacing w:before="120" w:after="0"/>
        <w:ind w:left="720" w:hanging="720"/>
        <w:jc w:val="both"/>
        <w:rPr/>
      </w:pPr>
      <w:r>
        <w:rPr>
          <w:rFonts w:eastAsia="Arial" w:cs="Arial" w:ascii="Arial" w:hAnsi="Arial"/>
        </w:rPr>
        <w:t xml:space="preserve"> </w:t>
      </w:r>
      <w:r>
        <w:rPr>
          <w:rFonts w:eastAsia="Arial" w:cs="Arial" w:ascii="Arial" w:hAnsi="Arial"/>
          <w:b/>
        </w:rPr>
        <w:t xml:space="preserve">SB01 Processo de oferta educacional nos CEEJAS e NEEJAs </w:t>
      </w:r>
    </w:p>
    <w:p>
      <w:pPr>
        <w:pStyle w:val="ListParagraph"/>
        <w:spacing w:lineRule="auto" w:line="360"/>
        <w:ind w:left="993" w:hanging="0"/>
        <w:jc w:val="both"/>
        <w:rPr>
          <w:rFonts w:ascii="Arial" w:hAnsi="Arial" w:eastAsia="Arial" w:cs="Arial"/>
        </w:rPr>
      </w:pPr>
      <w:r>
        <w:rPr>
          <w:rFonts w:eastAsia="Arial" w:cs="Arial" w:ascii="Arial" w:hAnsi="Arial"/>
        </w:rPr>
      </w:r>
    </w:p>
    <w:p>
      <w:pPr>
        <w:pStyle w:val="ListParagraph"/>
        <w:numPr>
          <w:ilvl w:val="2"/>
          <w:numId w:val="1"/>
        </w:numPr>
        <w:jc w:val="both"/>
        <w:rPr/>
      </w:pPr>
      <w:r>
        <w:rPr>
          <w:rFonts w:eastAsia="Arial" w:cs="Arial" w:ascii="Arial" w:hAnsi="Arial"/>
        </w:rPr>
        <w:t>Entregar material impresso dos módulos ou fascículos ao estudante;</w:t>
      </w:r>
    </w:p>
    <w:p>
      <w:pPr>
        <w:pStyle w:val="ListParagraph"/>
        <w:ind w:left="1004" w:hanging="0"/>
        <w:jc w:val="both"/>
        <w:rPr>
          <w:rFonts w:ascii="Arial" w:hAnsi="Arial" w:eastAsia="Arial" w:cs="Arial"/>
        </w:rPr>
      </w:pPr>
      <w:r>
        <w:rPr>
          <w:rFonts w:eastAsia="Arial" w:cs="Arial" w:ascii="Arial" w:hAnsi="Arial"/>
        </w:rPr>
      </w:r>
    </w:p>
    <w:p>
      <w:pPr>
        <w:pStyle w:val="ListParagraph"/>
        <w:numPr>
          <w:ilvl w:val="2"/>
          <w:numId w:val="1"/>
        </w:numPr>
        <w:jc w:val="both"/>
        <w:rPr/>
      </w:pPr>
      <w:r>
        <w:rPr>
          <w:rFonts w:eastAsia="Arial" w:cs="Arial" w:ascii="Arial" w:hAnsi="Arial"/>
        </w:rPr>
        <w:t xml:space="preserve">Iniciar os estudos dos módulos ou fascículos da disciplina matriculada;       </w:t>
      </w:r>
    </w:p>
    <w:p>
      <w:pPr>
        <w:pStyle w:val="ListParagraph"/>
        <w:rPr>
          <w:rFonts w:ascii="Arial" w:hAnsi="Arial" w:eastAsia="Arial" w:cs="Arial"/>
        </w:rPr>
      </w:pPr>
      <w:r>
        <w:rPr>
          <w:rFonts w:eastAsia="Arial" w:cs="Arial" w:ascii="Arial" w:hAnsi="Arial"/>
        </w:rPr>
      </w:r>
    </w:p>
    <w:p>
      <w:pPr>
        <w:pStyle w:val="ListParagraph"/>
        <w:numPr>
          <w:ilvl w:val="2"/>
          <w:numId w:val="1"/>
        </w:numPr>
        <w:jc w:val="both"/>
        <w:rPr/>
      </w:pPr>
      <w:r>
        <w:rPr>
          <w:rFonts w:eastAsia="Arial" w:cs="Arial" w:ascii="Arial" w:hAnsi="Arial"/>
        </w:rPr>
        <w:t>Procurar atendimento pedagógico quando necessário;</w:t>
      </w:r>
    </w:p>
    <w:p>
      <w:pPr>
        <w:pStyle w:val="ListParagraph"/>
        <w:rPr>
          <w:rFonts w:ascii="Arial" w:hAnsi="Arial" w:eastAsia="Arial" w:cs="Arial"/>
        </w:rPr>
      </w:pPr>
      <w:r>
        <w:rPr>
          <w:rFonts w:eastAsia="Arial" w:cs="Arial" w:ascii="Arial" w:hAnsi="Arial"/>
        </w:rPr>
      </w:r>
    </w:p>
    <w:p>
      <w:pPr>
        <w:pStyle w:val="ListParagraph"/>
        <w:numPr>
          <w:ilvl w:val="2"/>
          <w:numId w:val="1"/>
        </w:numPr>
        <w:jc w:val="both"/>
        <w:rPr/>
      </w:pPr>
      <w:r>
        <w:rPr>
          <w:rFonts w:eastAsia="Arial" w:cs="Arial" w:ascii="Arial" w:hAnsi="Arial"/>
        </w:rPr>
        <w:t>Realizar atendimento pedagógico ao estudante;</w:t>
      </w:r>
    </w:p>
    <w:p>
      <w:pPr>
        <w:pStyle w:val="ListParagraph"/>
        <w:rPr>
          <w:rFonts w:ascii="Arial" w:hAnsi="Arial" w:eastAsia="Arial" w:cs="Arial"/>
        </w:rPr>
      </w:pPr>
      <w:r>
        <w:rPr>
          <w:rFonts w:eastAsia="Arial" w:cs="Arial" w:ascii="Arial" w:hAnsi="Arial"/>
        </w:rPr>
      </w:r>
    </w:p>
    <w:p>
      <w:pPr>
        <w:pStyle w:val="ListParagraph"/>
        <w:numPr>
          <w:ilvl w:val="2"/>
          <w:numId w:val="1"/>
        </w:numPr>
        <w:jc w:val="both"/>
        <w:rPr/>
      </w:pPr>
      <w:r>
        <w:rPr>
          <w:rFonts w:eastAsia="Arial" w:cs="Arial" w:ascii="Arial" w:hAnsi="Arial"/>
        </w:rPr>
        <w:t>Registrar atendimento de orientação da disciplina presencial ou na plataforma virtual.</w:t>
      </w:r>
    </w:p>
    <w:p>
      <w:pPr>
        <w:pStyle w:val="Normal"/>
        <w:spacing w:before="120" w:after="0"/>
        <w:jc w:val="both"/>
        <w:rPr>
          <w:rFonts w:ascii="Arial" w:hAnsi="Arial" w:eastAsia="Arial" w:cs="Arial"/>
          <w:b/>
          <w:b/>
        </w:rPr>
      </w:pPr>
      <w:r>
        <w:rPr>
          <w:rFonts w:eastAsia="Arial" w:cs="Arial" w:ascii="Arial" w:hAnsi="Arial"/>
          <w:b/>
        </w:rPr>
      </w:r>
    </w:p>
    <w:p>
      <w:pPr>
        <w:pStyle w:val="Normal"/>
        <w:spacing w:before="120" w:after="0"/>
        <w:jc w:val="both"/>
        <w:rPr>
          <w:rFonts w:ascii="Arial" w:hAnsi="Arial" w:eastAsia="Arial" w:cs="Arial"/>
        </w:rPr>
      </w:pPr>
      <w:r>
        <w:rPr>
          <w:rFonts w:eastAsia="Arial" w:cs="Arial" w:ascii="Arial" w:hAnsi="Arial"/>
        </w:rPr>
      </w:r>
    </w:p>
    <w:p>
      <w:pPr>
        <w:pStyle w:val="Normal"/>
        <w:spacing w:before="120" w:after="0"/>
        <w:jc w:val="both"/>
        <w:rPr>
          <w:rFonts w:ascii="Arial" w:hAnsi="Arial" w:eastAsia="Arial" w:cs="Arial"/>
        </w:rPr>
      </w:pPr>
      <w:r>
        <w:rPr>
          <w:rFonts w:eastAsia="Arial" w:cs="Arial" w:ascii="Arial" w:hAnsi="Arial"/>
        </w:rPr>
      </w:r>
    </w:p>
    <w:p>
      <w:pPr>
        <w:pStyle w:val="Normal"/>
        <w:spacing w:before="120" w:after="0"/>
        <w:jc w:val="both"/>
        <w:rPr>
          <w:rFonts w:ascii="Arial" w:hAnsi="Arial" w:eastAsia="Arial" w:cs="Arial"/>
        </w:rPr>
      </w:pPr>
      <w:r>
        <w:rPr>
          <w:rFonts w:eastAsia="Arial" w:cs="Arial" w:ascii="Arial" w:hAnsi="Arial"/>
        </w:rPr>
        <w:drawing>
          <wp:anchor behindDoc="0" distT="0" distB="0" distL="0" distR="0" simplePos="0" locked="0" layoutInCell="1" allowOverlap="1" relativeHeight="13">
            <wp:simplePos x="0" y="0"/>
            <wp:positionH relativeFrom="column">
              <wp:posOffset>-154305</wp:posOffset>
            </wp:positionH>
            <wp:positionV relativeFrom="paragraph">
              <wp:posOffset>66040</wp:posOffset>
            </wp:positionV>
            <wp:extent cx="5760085" cy="469201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2"/>
                    <a:stretch>
                      <a:fillRect/>
                    </a:stretch>
                  </pic:blipFill>
                  <pic:spPr bwMode="auto">
                    <a:xfrm>
                      <a:off x="0" y="0"/>
                      <a:ext cx="5760085" cy="4692015"/>
                    </a:xfrm>
                    <a:prstGeom prst="rect">
                      <a:avLst/>
                    </a:prstGeom>
                  </pic:spPr>
                </pic:pic>
              </a:graphicData>
            </a:graphic>
          </wp:anchor>
        </w:drawing>
      </w:r>
    </w:p>
    <w:p>
      <w:pPr>
        <w:pStyle w:val="Normal"/>
        <w:spacing w:before="120" w:after="0"/>
        <w:jc w:val="both"/>
        <w:rPr>
          <w:rFonts w:ascii="Arial" w:hAnsi="Arial" w:eastAsia="Arial" w:cs="Arial"/>
        </w:rPr>
      </w:pPr>
      <w:r>
        <w:rPr>
          <w:rFonts w:eastAsia="Arial" w:cs="Arial" w:ascii="Arial" w:hAnsi="Arial"/>
        </w:rPr>
      </w:r>
    </w:p>
    <w:p>
      <w:pPr>
        <w:pStyle w:val="Normal"/>
        <w:spacing w:before="120" w:after="0"/>
        <w:jc w:val="both"/>
        <w:rPr>
          <w:rFonts w:ascii="Arial" w:hAnsi="Arial" w:eastAsia="Arial" w:cs="Arial"/>
        </w:rPr>
      </w:pPr>
      <w:r>
        <w:rPr>
          <w:rFonts w:eastAsia="Arial" w:cs="Arial" w:ascii="Arial" w:hAnsi="Arial"/>
        </w:rPr>
      </w:r>
    </w:p>
    <w:p>
      <w:pPr>
        <w:pStyle w:val="Normal"/>
        <w:numPr>
          <w:ilvl w:val="1"/>
          <w:numId w:val="2"/>
        </w:numPr>
        <w:spacing w:before="120" w:after="0"/>
        <w:ind w:left="709" w:hanging="567"/>
        <w:jc w:val="both"/>
        <w:rPr/>
      </w:pPr>
      <w:r>
        <w:rPr>
          <w:rFonts w:eastAsia="Arial" w:cs="Arial" w:ascii="Arial" w:hAnsi="Arial"/>
          <w:b/>
        </w:rPr>
        <w:t>SB02 - Processo de avaliação Pedagógica no CEEJA/NEEJA</w:t>
      </w:r>
    </w:p>
    <w:p>
      <w:pPr>
        <w:pStyle w:val="Normal"/>
        <w:spacing w:before="120" w:after="0"/>
        <w:ind w:left="709" w:hanging="0"/>
        <w:jc w:val="both"/>
        <w:rPr>
          <w:rFonts w:ascii="Arial" w:hAnsi="Arial" w:eastAsia="Arial" w:cs="Arial"/>
          <w:b/>
          <w:b/>
        </w:rPr>
      </w:pPr>
      <w:r>
        <w:rPr>
          <w:rFonts w:eastAsia="Arial" w:cs="Arial" w:ascii="Arial" w:hAnsi="Arial"/>
          <w:b/>
        </w:rPr>
      </w:r>
    </w:p>
    <w:p>
      <w:pPr>
        <w:pStyle w:val="ListParagraph"/>
        <w:numPr>
          <w:ilvl w:val="2"/>
          <w:numId w:val="3"/>
        </w:numPr>
        <w:spacing w:before="120" w:after="0"/>
        <w:contextualSpacing/>
        <w:jc w:val="both"/>
        <w:rPr/>
      </w:pPr>
      <w:r>
        <w:rPr>
          <w:rFonts w:eastAsia="Arial" w:cs="Arial" w:ascii="Arial" w:hAnsi="Arial"/>
        </w:rPr>
        <w:t>Elaborar avaliação do conteúdo do fascículo para o estudante;</w:t>
      </w:r>
    </w:p>
    <w:p>
      <w:pPr>
        <w:pStyle w:val="ListParagraph"/>
        <w:spacing w:before="120" w:after="0"/>
        <w:ind w:left="1004" w:hanging="0"/>
        <w:contextualSpacing/>
        <w:jc w:val="both"/>
        <w:rPr>
          <w:rFonts w:ascii="Arial" w:hAnsi="Arial" w:eastAsia="Arial" w:cs="Arial"/>
        </w:rPr>
      </w:pPr>
      <w:r>
        <w:rPr>
          <w:rFonts w:eastAsia="Arial" w:cs="Arial" w:ascii="Arial" w:hAnsi="Arial"/>
        </w:rPr>
      </w:r>
    </w:p>
    <w:p>
      <w:pPr>
        <w:pStyle w:val="ListParagraph"/>
        <w:numPr>
          <w:ilvl w:val="2"/>
          <w:numId w:val="3"/>
        </w:numPr>
        <w:spacing w:before="120" w:after="0"/>
        <w:contextualSpacing/>
        <w:jc w:val="both"/>
        <w:rPr/>
      </w:pPr>
      <w:r>
        <w:rPr>
          <w:rFonts w:eastAsia="Arial" w:cs="Arial" w:ascii="Arial" w:hAnsi="Arial"/>
        </w:rPr>
        <w:t>Elaborar avaliação somativa para o estudante na plataforma virtual;</w:t>
      </w:r>
    </w:p>
    <w:p>
      <w:pPr>
        <w:pStyle w:val="ListParagraph"/>
        <w:ind w:left="660" w:hanging="720"/>
        <w:jc w:val="both"/>
        <w:rPr/>
      </w:pPr>
      <w:r>
        <w:rPr>
          <w:rFonts w:eastAsia="Arial" w:cs="Arial" w:ascii="Arial" w:hAnsi="Arial"/>
        </w:rPr>
        <w:t>.</w:t>
      </w:r>
    </w:p>
    <w:p>
      <w:pPr>
        <w:pStyle w:val="ListParagraph"/>
        <w:numPr>
          <w:ilvl w:val="2"/>
          <w:numId w:val="3"/>
        </w:numPr>
        <w:spacing w:before="120" w:after="0"/>
        <w:contextualSpacing/>
        <w:jc w:val="both"/>
        <w:rPr/>
      </w:pPr>
      <w:r>
        <w:rPr>
          <w:rFonts w:eastAsia="Arial" w:cs="Arial" w:ascii="Arial" w:hAnsi="Arial"/>
        </w:rPr>
        <w:t>Aplicar avaliações presenciais aos estudantes;</w:t>
      </w:r>
    </w:p>
    <w:p>
      <w:pPr>
        <w:pStyle w:val="ListParagraph"/>
        <w:spacing w:before="120" w:after="0"/>
        <w:ind w:left="1004" w:hanging="0"/>
        <w:contextualSpacing/>
        <w:jc w:val="both"/>
        <w:rPr>
          <w:rFonts w:ascii="Arial" w:hAnsi="Arial" w:eastAsia="Arial" w:cs="Arial"/>
        </w:rPr>
      </w:pPr>
      <w:r>
        <w:rPr>
          <w:rFonts w:eastAsia="Arial" w:cs="Arial" w:ascii="Arial" w:hAnsi="Arial"/>
        </w:rPr>
      </w:r>
    </w:p>
    <w:p>
      <w:pPr>
        <w:pStyle w:val="ListParagraph"/>
        <w:numPr>
          <w:ilvl w:val="2"/>
          <w:numId w:val="3"/>
        </w:numPr>
        <w:spacing w:before="120" w:after="0"/>
        <w:contextualSpacing/>
        <w:jc w:val="both"/>
        <w:rPr/>
      </w:pPr>
      <w:r>
        <w:rPr>
          <w:rFonts w:eastAsia="Arial" w:cs="Arial" w:ascii="Arial" w:hAnsi="Arial"/>
        </w:rPr>
        <w:t>Realizar avaliação somativa da disciplina;</w:t>
      </w:r>
    </w:p>
    <w:p>
      <w:pPr>
        <w:pStyle w:val="ListParagraph"/>
        <w:ind w:left="660" w:hanging="720"/>
        <w:jc w:val="both"/>
        <w:rPr/>
      </w:pPr>
      <w:r>
        <w:rPr>
          <w:rFonts w:eastAsia="Arial" w:cs="Arial" w:ascii="Arial" w:hAnsi="Arial"/>
        </w:rPr>
        <w:t>.</w:t>
      </w:r>
    </w:p>
    <w:p>
      <w:pPr>
        <w:pStyle w:val="ListParagraph"/>
        <w:numPr>
          <w:ilvl w:val="2"/>
          <w:numId w:val="3"/>
        </w:numPr>
        <w:spacing w:before="120" w:after="0"/>
        <w:contextualSpacing/>
        <w:jc w:val="both"/>
        <w:rPr/>
      </w:pPr>
      <w:r>
        <w:rPr>
          <w:rFonts w:eastAsia="Arial" w:cs="Arial" w:ascii="Arial" w:hAnsi="Arial"/>
        </w:rPr>
        <w:t>Realização da avaliação presencial do conteúdo do fascículo;</w:t>
      </w:r>
    </w:p>
    <w:p>
      <w:pPr>
        <w:pStyle w:val="ListParagraph"/>
        <w:spacing w:before="120" w:after="0"/>
        <w:ind w:left="1004" w:hanging="0"/>
        <w:contextualSpacing/>
        <w:jc w:val="both"/>
        <w:rPr>
          <w:rFonts w:ascii="Arial" w:hAnsi="Arial" w:eastAsia="Arial" w:cs="Arial"/>
        </w:rPr>
      </w:pPr>
      <w:r>
        <w:rPr>
          <w:rFonts w:eastAsia="Arial" w:cs="Arial" w:ascii="Arial" w:hAnsi="Arial"/>
        </w:rPr>
      </w:r>
    </w:p>
    <w:p>
      <w:pPr>
        <w:pStyle w:val="ListParagraph"/>
        <w:numPr>
          <w:ilvl w:val="2"/>
          <w:numId w:val="3"/>
        </w:numPr>
        <w:spacing w:before="120" w:after="0"/>
        <w:contextualSpacing/>
        <w:jc w:val="both"/>
        <w:rPr/>
      </w:pPr>
      <w:r>
        <w:rPr>
          <w:rFonts w:eastAsia="Arial" w:cs="Arial" w:ascii="Arial" w:hAnsi="Arial"/>
        </w:rPr>
        <w:t>Corrigir avaliação somativa e/ou presencial do conteúdo;</w:t>
      </w:r>
    </w:p>
    <w:p>
      <w:pPr>
        <w:pStyle w:val="ListParagraph"/>
        <w:rPr>
          <w:rFonts w:ascii="Arial" w:hAnsi="Arial" w:eastAsia="Arial" w:cs="Arial"/>
        </w:rPr>
      </w:pPr>
      <w:r>
        <w:rPr>
          <w:rFonts w:eastAsia="Arial" w:cs="Arial" w:ascii="Arial" w:hAnsi="Arial"/>
        </w:rPr>
      </w:r>
    </w:p>
    <w:p>
      <w:pPr>
        <w:pStyle w:val="ListParagraph"/>
        <w:numPr>
          <w:ilvl w:val="2"/>
          <w:numId w:val="3"/>
        </w:numPr>
        <w:spacing w:before="120" w:after="0"/>
        <w:contextualSpacing/>
        <w:jc w:val="both"/>
        <w:rPr/>
      </w:pPr>
      <w:r>
        <w:rPr>
          <w:rFonts w:eastAsia="Arial" w:cs="Arial" w:ascii="Arial" w:hAnsi="Arial"/>
        </w:rPr>
        <w:t>Inserir no SCA a nota obtida pelo estudante;</w:t>
      </w:r>
    </w:p>
    <w:p>
      <w:pPr>
        <w:pStyle w:val="Normal"/>
        <w:jc w:val="both"/>
        <w:rPr>
          <w:rFonts w:ascii="Arial" w:hAnsi="Arial" w:eastAsia="Arial" w:cs="Arial"/>
        </w:rPr>
      </w:pPr>
      <w:r>
        <w:rPr>
          <w:rFonts w:eastAsia="Arial" w:cs="Arial" w:ascii="Arial" w:hAnsi="Arial"/>
        </w:rPr>
      </w:r>
    </w:p>
    <w:p>
      <w:pPr>
        <w:pStyle w:val="ListParagraph"/>
        <w:numPr>
          <w:ilvl w:val="2"/>
          <w:numId w:val="3"/>
        </w:numPr>
        <w:jc w:val="both"/>
        <w:rPr/>
      </w:pPr>
      <w:r>
        <w:rPr>
          <w:rFonts w:eastAsia="Arial" w:cs="Arial" w:ascii="Arial" w:hAnsi="Arial"/>
        </w:rPr>
        <w:t>Estudar novamente o fascículo em que não obteve média para aprovação;</w:t>
      </w:r>
    </w:p>
    <w:p>
      <w:pPr>
        <w:pStyle w:val="ListParagraph"/>
        <w:rPr>
          <w:rFonts w:ascii="Arial" w:hAnsi="Arial" w:eastAsia="Arial" w:cs="Arial"/>
        </w:rPr>
      </w:pPr>
      <w:r>
        <w:rPr>
          <w:rFonts w:eastAsia="Arial" w:cs="Arial" w:ascii="Arial" w:hAnsi="Arial"/>
        </w:rPr>
      </w:r>
    </w:p>
    <w:p>
      <w:pPr>
        <w:pStyle w:val="ListParagraph"/>
        <w:numPr>
          <w:ilvl w:val="2"/>
          <w:numId w:val="3"/>
        </w:numPr>
        <w:jc w:val="both"/>
        <w:rPr/>
      </w:pPr>
      <w:r>
        <w:rPr>
          <w:rFonts w:eastAsia="Arial" w:cs="Arial" w:ascii="Arial" w:hAnsi="Arial"/>
        </w:rPr>
        <w:t>Orientar o estudante para estudo do fascículo seguinte da disciplina;</w:t>
      </w:r>
    </w:p>
    <w:p>
      <w:pPr>
        <w:pStyle w:val="ListParagraph"/>
        <w:rPr>
          <w:rFonts w:ascii="Arial" w:hAnsi="Arial" w:eastAsia="Arial" w:cs="Arial"/>
        </w:rPr>
      </w:pPr>
      <w:r>
        <w:rPr>
          <w:rFonts w:eastAsia="Arial" w:cs="Arial" w:ascii="Arial" w:hAnsi="Arial"/>
        </w:rPr>
      </w:r>
    </w:p>
    <w:p>
      <w:pPr>
        <w:pStyle w:val="ListParagraph"/>
        <w:numPr>
          <w:ilvl w:val="2"/>
          <w:numId w:val="3"/>
        </w:numPr>
        <w:jc w:val="both"/>
        <w:rPr/>
      </w:pPr>
      <w:r>
        <w:rPr>
          <w:rFonts w:eastAsia="Arial" w:cs="Arial" w:ascii="Arial" w:hAnsi="Arial"/>
        </w:rPr>
        <w:t>Solicitar certificado após conclusão e aprovação em todos os fascículos em que foi matriculado;</w:t>
      </w:r>
    </w:p>
    <w:p>
      <w:pPr>
        <w:pStyle w:val="ListParagraph"/>
        <w:rPr>
          <w:rFonts w:ascii="Arial" w:hAnsi="Arial" w:eastAsia="Arial" w:cs="Arial"/>
        </w:rPr>
      </w:pPr>
      <w:r>
        <w:rPr>
          <w:rFonts w:eastAsia="Arial" w:cs="Arial" w:ascii="Arial" w:hAnsi="Arial"/>
        </w:rPr>
      </w:r>
    </w:p>
    <w:p>
      <w:pPr>
        <w:pStyle w:val="ListParagraph"/>
        <w:numPr>
          <w:ilvl w:val="2"/>
          <w:numId w:val="3"/>
        </w:numPr>
        <w:jc w:val="both"/>
        <w:rPr/>
      </w:pPr>
      <w:r>
        <w:rPr>
          <w:rFonts w:eastAsia="Arial" w:cs="Arial" w:ascii="Arial" w:hAnsi="Arial"/>
        </w:rPr>
        <w:t xml:space="preserve">Emitir certificado de conclusão, elaborar e emitir as Declarações Parciais de Conclusão das Disciplinas, o Histórico Escolar e/ou o Certificado de Conclusão de curso. </w:t>
      </w:r>
    </w:p>
    <w:p>
      <w:pPr>
        <w:pStyle w:val="Normal"/>
        <w:ind w:left="1004" w:hanging="0"/>
        <w:jc w:val="both"/>
        <w:rPr>
          <w:rFonts w:ascii="Arial" w:hAnsi="Arial" w:eastAsia="Arial" w:cs="Arial"/>
        </w:rPr>
      </w:pPr>
      <w:r>
        <w:rPr>
          <w:rFonts w:eastAsia="Arial" w:cs="Arial" w:ascii="Arial" w:hAnsi="Arial"/>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drawing>
          <wp:anchor behindDoc="0" distT="0" distB="0" distL="0" distR="0" simplePos="0" locked="0" layoutInCell="1" allowOverlap="1" relativeHeight="14">
            <wp:simplePos x="0" y="0"/>
            <wp:positionH relativeFrom="column">
              <wp:posOffset>204470</wp:posOffset>
            </wp:positionH>
            <wp:positionV relativeFrom="paragraph">
              <wp:posOffset>33020</wp:posOffset>
            </wp:positionV>
            <wp:extent cx="5760085" cy="366458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3"/>
                    <a:stretch>
                      <a:fillRect/>
                    </a:stretch>
                  </pic:blipFill>
                  <pic:spPr bwMode="auto">
                    <a:xfrm>
                      <a:off x="0" y="0"/>
                      <a:ext cx="5760085" cy="3664585"/>
                    </a:xfrm>
                    <a:prstGeom prst="rect">
                      <a:avLst/>
                    </a:prstGeom>
                  </pic:spPr>
                </pic:pic>
              </a:graphicData>
            </a:graphic>
          </wp:anchor>
        </w:drawing>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spacing w:before="120" w:after="0"/>
        <w:jc w:val="center"/>
        <w:rPr>
          <w:rFonts w:ascii="Arial" w:hAnsi="Arial" w:cs="Arial"/>
          <w:b/>
          <w:b/>
        </w:rPr>
      </w:pPr>
      <w:r>
        <w:rPr>
          <w:rFonts w:cs="Arial" w:ascii="Arial" w:hAnsi="Arial"/>
          <w:b/>
        </w:rPr>
      </w:r>
    </w:p>
    <w:p>
      <w:pPr>
        <w:pStyle w:val="Normal"/>
        <w:numPr>
          <w:ilvl w:val="0"/>
          <w:numId w:val="3"/>
        </w:numPr>
        <w:pBdr>
          <w:top w:val="single" w:sz="12" w:space="1" w:color="000000"/>
          <w:bottom w:val="single" w:sz="12" w:space="1" w:color="000000"/>
        </w:pBdr>
        <w:spacing w:before="120" w:after="0"/>
        <w:ind w:left="0" w:hanging="0"/>
        <w:jc w:val="both"/>
        <w:rPr/>
      </w:pPr>
      <w:r>
        <w:rPr>
          <w:rFonts w:eastAsia="Arial" w:cs="Arial" w:ascii="Arial" w:hAnsi="Arial"/>
          <w:b/>
          <w:color w:val="000000"/>
        </w:rPr>
        <w:t>INFORMAÇÕES ADICIONAIS</w:t>
      </w:r>
    </w:p>
    <w:p>
      <w:pPr>
        <w:pStyle w:val="ListParagraph"/>
        <w:numPr>
          <w:ilvl w:val="1"/>
          <w:numId w:val="3"/>
        </w:numPr>
        <w:ind w:left="0" w:hanging="0"/>
        <w:jc w:val="both"/>
        <w:rPr/>
      </w:pPr>
      <w:r>
        <w:rPr>
          <w:rFonts w:cs="Arial" w:ascii="Arial" w:hAnsi="Arial"/>
        </w:rPr>
        <w:t xml:space="preserve">No aproveitamento de estudos, </w:t>
      </w:r>
      <w:r>
        <w:rPr>
          <w:rFonts w:cs="Arial" w:ascii="Arial" w:hAnsi="Arial"/>
          <w:b/>
          <w:bCs/>
        </w:rPr>
        <w:t>não há</w:t>
      </w:r>
      <w:r>
        <w:rPr>
          <w:rFonts w:cs="Arial" w:ascii="Arial" w:hAnsi="Arial"/>
        </w:rPr>
        <w:t xml:space="preserve"> </w:t>
      </w:r>
      <w:r>
        <w:rPr>
          <w:rFonts w:cs="Arial" w:ascii="Arial" w:hAnsi="Arial"/>
          <w:b/>
          <w:bCs/>
        </w:rPr>
        <w:t xml:space="preserve">Organização Curricular - OC </w:t>
      </w:r>
      <w:r>
        <w:rPr>
          <w:rFonts w:cs="Arial" w:ascii="Arial" w:hAnsi="Arial"/>
        </w:rPr>
        <w:t xml:space="preserve">para se tomar como referência, assim, será sempre utilizado o </w:t>
      </w:r>
      <w:r>
        <w:rPr>
          <w:rFonts w:cs="Arial" w:ascii="Arial" w:hAnsi="Arial"/>
          <w:b/>
          <w:bCs/>
        </w:rPr>
        <w:t xml:space="preserve">Quadro de Equivalência </w:t>
      </w:r>
      <w:r>
        <w:rPr>
          <w:rFonts w:cs="Arial" w:ascii="Arial" w:hAnsi="Arial"/>
        </w:rPr>
        <w:t>da Portaria nº 070/2018.</w:t>
      </w:r>
    </w:p>
    <w:p>
      <w:pPr>
        <w:pStyle w:val="Normal"/>
        <w:jc w:val="both"/>
        <w:rPr>
          <w:rFonts w:ascii="Arial" w:hAnsi="Arial" w:eastAsia="Arial" w:cs="Arial"/>
        </w:rPr>
      </w:pPr>
      <w:r>
        <w:rPr>
          <w:rFonts w:eastAsia="Arial" w:cs="Arial" w:ascii="Arial" w:hAnsi="Arial"/>
        </w:rPr>
      </w:r>
    </w:p>
    <w:p>
      <w:pPr>
        <w:pStyle w:val="Normal"/>
        <w:numPr>
          <w:ilvl w:val="1"/>
          <w:numId w:val="3"/>
        </w:numPr>
        <w:ind w:left="0" w:hanging="0"/>
        <w:jc w:val="both"/>
        <w:rPr/>
      </w:pPr>
      <w:r>
        <w:rPr>
          <w:rFonts w:eastAsia="Arial" w:cs="Arial" w:ascii="Arial" w:hAnsi="Arial"/>
        </w:rPr>
        <w:t xml:space="preserve">As avaliações somativas e finais são elaboradas pelo professor da disciplina com acompanhamento do pedagogo e são referentes a cada módulo ou fascículo e por disciplina, sendo aplicadas pelo professor de plantão na sala de prova dos CEEJAs/NEEJAs. </w:t>
      </w:r>
      <w:r>
        <w:rPr>
          <w:rFonts w:cs="Arial" w:ascii="Arial" w:hAnsi="Arial"/>
        </w:rPr>
        <w:t>A avaliação somativa é uma forma de o estudante reforçar a aprendizagem e contribuir com a nota final.</w:t>
      </w:r>
    </w:p>
    <w:p>
      <w:pPr>
        <w:pStyle w:val="Normal"/>
        <w:jc w:val="both"/>
        <w:rPr>
          <w:rFonts w:ascii="Arial" w:hAnsi="Arial" w:eastAsia="Arial" w:cs="Arial"/>
        </w:rPr>
      </w:pPr>
      <w:r>
        <w:rPr>
          <w:rFonts w:eastAsia="Arial" w:cs="Arial" w:ascii="Arial" w:hAnsi="Arial"/>
        </w:rPr>
      </w:r>
    </w:p>
    <w:p>
      <w:pPr>
        <w:pStyle w:val="Normal"/>
        <w:numPr>
          <w:ilvl w:val="1"/>
          <w:numId w:val="3"/>
        </w:numPr>
        <w:ind w:left="0" w:hanging="0"/>
        <w:jc w:val="both"/>
        <w:rPr/>
      </w:pPr>
      <w:r>
        <w:rPr>
          <w:rFonts w:eastAsia="Arial" w:cs="Arial" w:ascii="Arial" w:hAnsi="Arial"/>
        </w:rPr>
        <w:t>O professor da disciplina corrige as avaliações somativas e presenciais e insere o resultado obtido pelo estudante no SCA (</w:t>
      </w:r>
      <w:hyperlink r:id="rId14">
        <w:r>
          <w:rPr>
            <w:rStyle w:val="InternetLink"/>
            <w:rFonts w:eastAsia="Arial" w:cs="Arial" w:ascii="Arial" w:hAnsi="Arial"/>
          </w:rPr>
          <w:t>http://ceejavirtual.sedu.es.gov.br/sca/</w:t>
        </w:r>
      </w:hyperlink>
      <w:r>
        <w:rPr>
          <w:rFonts w:eastAsia="Arial" w:cs="Arial" w:ascii="Arial" w:hAnsi="Arial"/>
        </w:rPr>
        <w:t>).</w:t>
      </w:r>
    </w:p>
    <w:p>
      <w:pPr>
        <w:pStyle w:val="Normal"/>
        <w:jc w:val="both"/>
        <w:rPr>
          <w:rFonts w:ascii="Arial" w:hAnsi="Arial" w:eastAsia="Arial" w:cs="Arial"/>
        </w:rPr>
      </w:pPr>
      <w:r>
        <w:rPr>
          <w:rFonts w:eastAsia="Arial" w:cs="Arial" w:ascii="Arial" w:hAnsi="Arial"/>
        </w:rPr>
      </w:r>
    </w:p>
    <w:p>
      <w:pPr>
        <w:pStyle w:val="Normal"/>
        <w:numPr>
          <w:ilvl w:val="1"/>
          <w:numId w:val="3"/>
        </w:numPr>
        <w:ind w:left="0" w:hanging="0"/>
        <w:jc w:val="both"/>
        <w:rPr/>
      </w:pPr>
      <w:r>
        <w:rPr>
          <w:rFonts w:eastAsia="Arial" w:cs="Arial" w:ascii="Arial" w:hAnsi="Arial"/>
        </w:rPr>
        <w:t>A utilização da plataforma virtual faz parte da metodologia dos CEEJAs/NEEJAs, sendo de atribuição:</w:t>
      </w:r>
    </w:p>
    <w:p>
      <w:pPr>
        <w:pStyle w:val="ListParagraph"/>
        <w:rPr>
          <w:rFonts w:ascii="Arial" w:hAnsi="Arial" w:eastAsia="Arial" w:cs="Arial"/>
        </w:rPr>
      </w:pPr>
      <w:r>
        <w:rPr>
          <w:rFonts w:eastAsia="Arial" w:cs="Arial" w:ascii="Arial" w:hAnsi="Arial"/>
        </w:rPr>
      </w:r>
    </w:p>
    <w:p>
      <w:pPr>
        <w:pStyle w:val="ListParagraph"/>
        <w:numPr>
          <w:ilvl w:val="2"/>
          <w:numId w:val="3"/>
        </w:numPr>
        <w:jc w:val="both"/>
        <w:rPr/>
      </w:pPr>
      <w:r>
        <w:rPr>
          <w:rFonts w:eastAsia="Arial" w:cs="Arial" w:ascii="Arial" w:hAnsi="Arial"/>
        </w:rPr>
        <w:t xml:space="preserve">dos servidores da secretaria a inserção da matricula e a confecção/expedição de documentos escolares; </w:t>
      </w:r>
    </w:p>
    <w:p>
      <w:pPr>
        <w:pStyle w:val="ListParagraph"/>
        <w:numPr>
          <w:ilvl w:val="2"/>
          <w:numId w:val="3"/>
        </w:numPr>
        <w:jc w:val="both"/>
        <w:rPr/>
      </w:pPr>
      <w:r>
        <w:rPr>
          <w:rFonts w:eastAsia="Arial" w:cs="Arial" w:ascii="Arial" w:hAnsi="Arial"/>
        </w:rPr>
        <w:t>do pedagogo o acompanhamento dos professores e estudantes;</w:t>
      </w:r>
    </w:p>
    <w:p>
      <w:pPr>
        <w:pStyle w:val="ListParagraph"/>
        <w:numPr>
          <w:ilvl w:val="2"/>
          <w:numId w:val="3"/>
        </w:numPr>
        <w:jc w:val="both"/>
        <w:rPr/>
      </w:pPr>
      <w:r>
        <w:rPr>
          <w:rFonts w:eastAsia="Arial" w:cs="Arial" w:ascii="Arial" w:hAnsi="Arial"/>
        </w:rPr>
        <w:t xml:space="preserve">dos professores das disciplinas, para registro dos atendimentos, a atualização dos materiais de estudo, a inserção de atividades extras, a participação nos fóruns e </w:t>
      </w:r>
      <w:r>
        <w:rPr>
          <w:rFonts w:eastAsia="Arial" w:cs="Arial" w:ascii="Arial" w:hAnsi="Arial"/>
          <w:i/>
          <w:iCs/>
        </w:rPr>
        <w:t xml:space="preserve">chat </w:t>
      </w:r>
      <w:r>
        <w:rPr>
          <w:rFonts w:eastAsia="Arial" w:cs="Arial" w:ascii="Arial" w:hAnsi="Arial"/>
        </w:rPr>
        <w:t>e o registro de notas obtidas pelos estudantes nas avaliações, bem como demais atividades que julgarem necessárias para enriquecimento das atividades disponibilizadas;</w:t>
      </w:r>
    </w:p>
    <w:p>
      <w:pPr>
        <w:pStyle w:val="ListParagraph"/>
        <w:numPr>
          <w:ilvl w:val="2"/>
          <w:numId w:val="3"/>
        </w:numPr>
        <w:jc w:val="both"/>
        <w:rPr/>
      </w:pPr>
      <w:r>
        <w:rPr>
          <w:rFonts w:eastAsia="Arial" w:cs="Arial" w:ascii="Arial" w:hAnsi="Arial"/>
        </w:rPr>
        <w:t>dos estudantes para estudo a realização das atividades, das avaliações somativas e o saneamento de dúvidas referentes ao fascículo em estudo.</w:t>
      </w:r>
    </w:p>
    <w:p>
      <w:pPr>
        <w:pStyle w:val="ListParagraph"/>
        <w:rPr>
          <w:rFonts w:ascii="Arial" w:hAnsi="Arial" w:eastAsia="Arial" w:cs="Arial"/>
        </w:rPr>
      </w:pPr>
      <w:r>
        <w:rPr>
          <w:rFonts w:eastAsia="Arial" w:cs="Arial" w:ascii="Arial" w:hAnsi="Arial"/>
        </w:rPr>
      </w:r>
    </w:p>
    <w:p>
      <w:pPr>
        <w:pStyle w:val="Normal"/>
        <w:numPr>
          <w:ilvl w:val="1"/>
          <w:numId w:val="3"/>
        </w:numPr>
        <w:ind w:left="0" w:hanging="0"/>
        <w:jc w:val="both"/>
        <w:rPr/>
      </w:pPr>
      <w:r>
        <w:rPr>
          <w:rFonts w:eastAsia="Arial" w:cs="Arial" w:ascii="Arial" w:hAnsi="Arial"/>
        </w:rPr>
        <w:t>As disciplinas cursadas nos CEEJAs e NEEJAs não possuem carga horária (CH).</w:t>
      </w:r>
    </w:p>
    <w:p>
      <w:pPr>
        <w:pStyle w:val="ListParagraph"/>
        <w:rPr>
          <w:rFonts w:ascii="Arial" w:hAnsi="Arial" w:eastAsia="Arial" w:cs="Arial"/>
        </w:rPr>
      </w:pPr>
      <w:r>
        <w:rPr>
          <w:rFonts w:eastAsia="Arial" w:cs="Arial" w:ascii="Arial" w:hAnsi="Arial"/>
        </w:rPr>
      </w:r>
    </w:p>
    <w:p>
      <w:pPr>
        <w:pStyle w:val="Normal"/>
        <w:numPr>
          <w:ilvl w:val="1"/>
          <w:numId w:val="3"/>
        </w:numPr>
        <w:ind w:left="0" w:hanging="0"/>
        <w:jc w:val="both"/>
        <w:rPr/>
      </w:pPr>
      <w:r>
        <w:rPr>
          <w:rFonts w:cs="Arial" w:ascii="Arial" w:hAnsi="Arial"/>
        </w:rPr>
        <w:t>As disciplinas cursadas nos CEEJAs e NEEJAs não podem ser aproveitadas nas escolas regulares, inclusive com oferta da EJA, pois nessas unidades o estudante conclui disciplinas e não séries.</w:t>
      </w:r>
    </w:p>
    <w:p>
      <w:pPr>
        <w:pStyle w:val="Normal"/>
        <w:jc w:val="both"/>
        <w:rPr>
          <w:rFonts w:ascii="Arial" w:hAnsi="Arial" w:eastAsia="Arial" w:cs="Arial"/>
        </w:rPr>
      </w:pPr>
      <w:r>
        <w:rPr>
          <w:rFonts w:eastAsia="Arial" w:cs="Arial" w:ascii="Arial" w:hAnsi="Arial"/>
        </w:rPr>
      </w:r>
    </w:p>
    <w:p>
      <w:pPr>
        <w:pStyle w:val="Normal"/>
        <w:numPr>
          <w:ilvl w:val="1"/>
          <w:numId w:val="3"/>
        </w:numPr>
        <w:ind w:left="0" w:hanging="0"/>
        <w:jc w:val="both"/>
        <w:rPr/>
      </w:pPr>
      <w:r>
        <w:rPr>
          <w:rFonts w:eastAsia="Arial" w:cs="Arial" w:ascii="Arial" w:hAnsi="Arial"/>
        </w:rPr>
        <w:t xml:space="preserve">A SEDU tem Acordo de Cooperação Técnica com o Instituto Nacional de Estudos e Pesquisa Educacionais Anísio Teixeira – INEP, com o objetivo de divulgar a realização do </w:t>
      </w:r>
      <w:r>
        <w:rPr>
          <w:rFonts w:cs="Arial" w:ascii="Arial" w:hAnsi="Arial"/>
        </w:rPr>
        <w:t>Exame Nacional para Certificação de Competências de Jovens e Adultos</w:t>
      </w:r>
      <w:r>
        <w:rPr>
          <w:rFonts w:eastAsia="Arial" w:cs="Arial" w:ascii="Arial" w:hAnsi="Arial"/>
        </w:rPr>
        <w:t xml:space="preserve"> - ENCCEJA, disponibilizar unidades escolares da rede pública estadual para a realização das provas e indicar a unidade que atuará como certificadora.</w:t>
      </w:r>
    </w:p>
    <w:p>
      <w:pPr>
        <w:pStyle w:val="Normal"/>
        <w:jc w:val="both"/>
        <w:rPr>
          <w:rFonts w:ascii="Arial" w:hAnsi="Arial" w:eastAsia="Arial" w:cs="Arial"/>
        </w:rPr>
      </w:pPr>
      <w:r>
        <w:rPr>
          <w:rFonts w:eastAsia="Arial" w:cs="Arial" w:ascii="Arial" w:hAnsi="Arial"/>
        </w:rPr>
      </w:r>
    </w:p>
    <w:p>
      <w:pPr>
        <w:pStyle w:val="Normal"/>
        <w:numPr>
          <w:ilvl w:val="1"/>
          <w:numId w:val="3"/>
        </w:numPr>
        <w:ind w:left="0" w:hanging="0"/>
        <w:jc w:val="both"/>
        <w:rPr/>
      </w:pPr>
      <w:r>
        <w:rPr>
          <w:rFonts w:eastAsia="Arial" w:cs="Arial" w:ascii="Arial" w:hAnsi="Arial"/>
          <w:color w:val="000000"/>
        </w:rPr>
        <w:t>O CEEJA do município de Vitória é o órgão certificador do ENCCEJA, organizado pelo INEP/MEC e ofertado em todo o território nacional.</w:t>
      </w:r>
    </w:p>
    <w:p>
      <w:pPr>
        <w:pStyle w:val="Normal"/>
        <w:jc w:val="both"/>
        <w:rPr>
          <w:rFonts w:ascii="Arial" w:hAnsi="Arial" w:eastAsia="Arial" w:cs="Arial"/>
          <w:color w:val="000000"/>
        </w:rPr>
      </w:pPr>
      <w:r>
        <w:rPr>
          <w:rFonts w:eastAsia="Arial" w:cs="Arial" w:ascii="Arial" w:hAnsi="Arial"/>
          <w:color w:val="000000"/>
        </w:rPr>
      </w:r>
    </w:p>
    <w:p>
      <w:pPr>
        <w:pStyle w:val="Normal"/>
        <w:numPr>
          <w:ilvl w:val="1"/>
          <w:numId w:val="3"/>
        </w:numPr>
        <w:spacing w:before="120" w:after="0"/>
        <w:ind w:left="0" w:hanging="0"/>
        <w:jc w:val="both"/>
        <w:rPr/>
      </w:pPr>
      <w:r>
        <w:rPr>
          <w:rFonts w:eastAsia="Arial" w:cs="Arial" w:ascii="Arial" w:hAnsi="Arial"/>
        </w:rPr>
        <w:t xml:space="preserve">A relação dos CEEJAs e NEEJAs está disponível nos links </w:t>
      </w:r>
      <w:hyperlink r:id="rId15">
        <w:r>
          <w:rPr>
            <w:rStyle w:val="InternetLink"/>
            <w:rFonts w:cs="Arial" w:ascii="Arial" w:hAnsi="Arial"/>
          </w:rPr>
          <w:t>http://ceejavirtual.sedu.es.gov.br/moodle/</w:t>
        </w:r>
      </w:hyperlink>
      <w:r>
        <w:rPr>
          <w:rFonts w:cs="Arial" w:ascii="Arial" w:hAnsi="Arial"/>
          <w:color w:val="7030A0"/>
        </w:rPr>
        <w:t xml:space="preserve"> </w:t>
      </w:r>
      <w:r>
        <w:rPr>
          <w:rFonts w:cs="Arial" w:ascii="Arial" w:hAnsi="Arial"/>
        </w:rPr>
        <w:t xml:space="preserve">e </w:t>
      </w:r>
      <w:hyperlink r:id="rId16">
        <w:r>
          <w:rPr>
            <w:rStyle w:val="InternetLink"/>
            <w:rFonts w:cs="Arial" w:ascii="Arial" w:hAnsi="Arial"/>
          </w:rPr>
          <w:t>https://sedu.es.gov.br/educacao-de-jovens-e-adultos-eja-2</w:t>
        </w:r>
      </w:hyperlink>
      <w:r>
        <w:rPr>
          <w:rStyle w:val="InternetLink"/>
          <w:rFonts w:cs="Arial" w:ascii="Arial" w:hAnsi="Arial"/>
          <w:color w:val="000000"/>
          <w:u w:val="none"/>
        </w:rPr>
        <w:t>.</w:t>
      </w:r>
      <w:r>
        <w:rPr>
          <w:rFonts w:cs="Arial" w:ascii="Arial" w:hAnsi="Arial"/>
          <w:color w:val="7030A0"/>
        </w:rPr>
        <w:t xml:space="preserve"> </w:t>
      </w:r>
    </w:p>
    <w:p>
      <w:pPr>
        <w:pStyle w:val="Normal"/>
        <w:numPr>
          <w:ilvl w:val="1"/>
          <w:numId w:val="3"/>
        </w:numPr>
        <w:spacing w:before="120" w:after="0"/>
        <w:ind w:left="0" w:hanging="0"/>
        <w:jc w:val="both"/>
        <w:rPr>
          <w:color w:val="000000"/>
        </w:rPr>
      </w:pPr>
      <w:r>
        <w:rPr>
          <w:rFonts w:cs="Arial" w:ascii="Arial" w:hAnsi="Arial"/>
          <w:color w:val="000000"/>
        </w:rPr>
        <w:t>Esta norma será revisada sempre que houver alteração nos procedimentos, devendo o setor responsável provocar a UECI e o ELPI para a pretensa revisão.</w:t>
      </w:r>
    </w:p>
    <w:p>
      <w:pPr>
        <w:pStyle w:val="Normal"/>
        <w:spacing w:before="120" w:after="0"/>
        <w:ind w:left="720" w:hanging="0"/>
        <w:jc w:val="both"/>
        <w:rPr>
          <w:rFonts w:ascii="Arial" w:hAnsi="Arial" w:eastAsia="Arial" w:cs="Arial"/>
        </w:rPr>
      </w:pPr>
      <w:r>
        <w:rPr>
          <w:rFonts w:eastAsia="Arial" w:cs="Arial" w:ascii="Arial" w:hAnsi="Arial"/>
        </w:rPr>
      </w:r>
    </w:p>
    <w:p>
      <w:pPr>
        <w:pStyle w:val="Normal"/>
        <w:spacing w:before="120" w:after="0"/>
        <w:jc w:val="both"/>
        <w:rPr>
          <w:rFonts w:ascii="Arial" w:hAnsi="Arial" w:eastAsia="Arial" w:cs="Arial"/>
        </w:rPr>
      </w:pPr>
      <w:r>
        <w:rPr>
          <w:rFonts w:eastAsia="Arial" w:cs="Arial" w:ascii="Arial" w:hAnsi="Arial"/>
        </w:rPr>
      </w:r>
    </w:p>
    <w:p>
      <w:pPr>
        <w:pStyle w:val="Normal"/>
        <w:numPr>
          <w:ilvl w:val="0"/>
          <w:numId w:val="3"/>
        </w:numPr>
        <w:pBdr>
          <w:top w:val="single" w:sz="12" w:space="1" w:color="000000"/>
          <w:bottom w:val="single" w:sz="12" w:space="1" w:color="000000"/>
        </w:pBdr>
        <w:spacing w:before="120" w:after="0"/>
        <w:ind w:left="0" w:hanging="0"/>
        <w:jc w:val="both"/>
        <w:rPr/>
      </w:pPr>
      <w:r>
        <w:rPr>
          <w:rFonts w:eastAsia="Arial" w:cs="Arial" w:ascii="Arial" w:hAnsi="Arial"/>
          <w:b/>
          <w:color w:val="000000"/>
        </w:rPr>
        <w:t>ANEXOS</w:t>
      </w:r>
    </w:p>
    <w:p>
      <w:pPr>
        <w:pStyle w:val="Normal"/>
        <w:spacing w:before="120" w:after="0"/>
        <w:jc w:val="both"/>
        <w:rPr/>
      </w:pPr>
      <w:r>
        <w:rPr>
          <w:rFonts w:eastAsia="Arial" w:cs="Arial" w:ascii="Arial" w:hAnsi="Arial"/>
          <w:color w:val="000000"/>
        </w:rPr>
        <w:t>Não se aplica.</w:t>
      </w:r>
    </w:p>
    <w:p>
      <w:pPr>
        <w:pStyle w:val="Normal"/>
        <w:spacing w:before="120" w:after="0"/>
        <w:jc w:val="both"/>
        <w:rPr>
          <w:rFonts w:ascii="Arial" w:hAnsi="Arial" w:eastAsia="Arial" w:cs="Arial"/>
          <w:color w:val="000000"/>
        </w:rPr>
      </w:pPr>
      <w:r>
        <w:rPr>
          <w:rFonts w:eastAsia="Arial" w:cs="Arial" w:ascii="Arial" w:hAnsi="Arial"/>
          <w:color w:val="000000"/>
        </w:rPr>
      </w:r>
    </w:p>
    <w:p>
      <w:pPr>
        <w:pStyle w:val="Normal"/>
        <w:numPr>
          <w:ilvl w:val="0"/>
          <w:numId w:val="3"/>
        </w:numPr>
        <w:pBdr>
          <w:top w:val="single" w:sz="12" w:space="1" w:color="000000"/>
          <w:bottom w:val="single" w:sz="12" w:space="1" w:color="000000"/>
        </w:pBdr>
        <w:spacing w:before="120" w:after="0"/>
        <w:ind w:left="0" w:hanging="0"/>
        <w:jc w:val="both"/>
        <w:rPr/>
      </w:pPr>
      <w:r>
        <w:rPr>
          <w:rFonts w:eastAsia="Arial" w:cs="Arial" w:ascii="Arial" w:hAnsi="Arial"/>
          <w:b/>
          <w:color w:val="000000"/>
        </w:rPr>
        <w:t>ASSINATURAS</w:t>
      </w:r>
    </w:p>
    <w:p>
      <w:pPr>
        <w:pStyle w:val="Normal"/>
        <w:spacing w:before="120" w:after="0"/>
        <w:jc w:val="both"/>
        <w:rPr>
          <w:rFonts w:ascii="Arial" w:hAnsi="Arial" w:eastAsia="Arial" w:cs="Arial"/>
          <w:color w:val="000000"/>
        </w:rPr>
      </w:pPr>
      <w:r>
        <w:rPr>
          <w:rFonts w:eastAsia="Arial" w:cs="Arial" w:ascii="Arial" w:hAnsi="Arial"/>
          <w:color w:val="000000"/>
        </w:rPr>
      </w:r>
    </w:p>
    <w:tbl>
      <w:tblPr>
        <w:tblStyle w:val="a4"/>
        <w:tblW w:w="9351" w:type="dxa"/>
        <w:jc w:val="left"/>
        <w:tblInd w:w="0" w:type="dxa"/>
        <w:tblCellMar>
          <w:top w:w="0" w:type="dxa"/>
          <w:left w:w="108" w:type="dxa"/>
          <w:bottom w:w="0" w:type="dxa"/>
          <w:right w:w="108" w:type="dxa"/>
        </w:tblCellMar>
        <w:tblLook w:val="0400" w:noHBand="0" w:noVBand="1" w:firstColumn="0" w:lastRow="0" w:lastColumn="0" w:firstRow="0"/>
      </w:tblPr>
      <w:tblGrid>
        <w:gridCol w:w="4389"/>
        <w:gridCol w:w="4961"/>
      </w:tblGrid>
      <w:tr>
        <w:trPr/>
        <w:tc>
          <w:tcPr>
            <w:tcW w:w="935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0"/>
              <w:jc w:val="both"/>
              <w:rPr/>
            </w:pPr>
            <w:r>
              <w:rPr>
                <w:rFonts w:eastAsia="Arial" w:cs="Arial" w:ascii="Arial" w:hAnsi="Arial"/>
                <w:b/>
                <w:color w:val="000000"/>
              </w:rPr>
              <w:t>EQUIPE DE ELABORAÇÃO:</w:t>
            </w:r>
          </w:p>
        </w:tc>
      </w:tr>
      <w:tr>
        <w:trPr/>
        <w:tc>
          <w:tcPr>
            <w:tcW w:w="4389" w:type="dxa"/>
            <w:tcBorders>
              <w:top w:val="single" w:sz="4" w:space="0" w:color="000000"/>
              <w:left w:val="single" w:sz="4" w:space="0" w:color="000000"/>
              <w:bottom w:val="single" w:sz="4" w:space="0" w:color="000000"/>
            </w:tcBorders>
            <w:shd w:color="auto" w:fill="auto" w:val="clear"/>
            <w:vAlign w:val="center"/>
          </w:tcPr>
          <w:p>
            <w:pPr>
              <w:pStyle w:val="Normal"/>
              <w:jc w:val="center"/>
              <w:rPr/>
            </w:pPr>
            <w:r>
              <w:rPr>
                <w:rFonts w:eastAsia="Arial" w:cs="Arial" w:ascii="Arial" w:hAnsi="Arial"/>
                <w:b/>
              </w:rPr>
              <w:t>Andrêssa Endlich Dourado</w:t>
            </w:r>
          </w:p>
          <w:p>
            <w:pPr>
              <w:pStyle w:val="Normal"/>
              <w:jc w:val="center"/>
              <w:rPr/>
            </w:pPr>
            <w:r>
              <w:rPr>
                <w:rFonts w:eastAsia="Arial" w:cs="Arial" w:ascii="Arial" w:hAnsi="Arial"/>
              </w:rPr>
              <w:t>Técnico Educacional/GEEJA</w:t>
            </w:r>
          </w:p>
        </w:tc>
        <w:tc>
          <w:tcPr>
            <w:tcW w:w="4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Arial" w:cs="Arial" w:ascii="Arial" w:hAnsi="Arial"/>
                <w:b/>
              </w:rPr>
              <w:t>Marcio Peters</w:t>
            </w:r>
          </w:p>
          <w:p>
            <w:pPr>
              <w:pStyle w:val="Normal"/>
              <w:jc w:val="center"/>
              <w:rPr/>
            </w:pPr>
            <w:r>
              <w:rPr>
                <w:rFonts w:eastAsia="Arial" w:cs="Arial" w:ascii="Arial" w:hAnsi="Arial"/>
              </w:rPr>
              <w:t>Técnico Educacional/GEEJA</w:t>
            </w:r>
          </w:p>
        </w:tc>
      </w:tr>
      <w:tr>
        <w:trPr/>
        <w:tc>
          <w:tcPr>
            <w:tcW w:w="4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Arial" w:cs="Arial" w:ascii="Arial" w:hAnsi="Arial"/>
                <w:b/>
              </w:rPr>
              <w:t>Simone Chagas Siqueira Pachito</w:t>
            </w:r>
          </w:p>
          <w:p>
            <w:pPr>
              <w:pStyle w:val="Normal"/>
              <w:jc w:val="center"/>
              <w:rPr/>
            </w:pPr>
            <w:r>
              <w:rPr>
                <w:rFonts w:eastAsia="Arial" w:cs="Arial" w:ascii="Arial" w:hAnsi="Arial"/>
              </w:rPr>
              <w:t>Técnico Educacional/GEEJA</w:t>
            </w:r>
          </w:p>
        </w:tc>
        <w:tc>
          <w:tcPr>
            <w:tcW w:w="4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Fonts w:eastAsia="Arial" w:cs="Arial" w:ascii="Arial" w:hAnsi="Arial"/>
                <w:b/>
              </w:rPr>
              <w:t>Mariane Luzia Folador Dominicini Berger</w:t>
            </w:r>
          </w:p>
          <w:p>
            <w:pPr>
              <w:pStyle w:val="Normal"/>
              <w:jc w:val="center"/>
              <w:rPr/>
            </w:pPr>
            <w:r>
              <w:rPr>
                <w:rFonts w:eastAsia="Arial" w:cs="Arial" w:ascii="Arial" w:hAnsi="Arial"/>
              </w:rPr>
              <w:t>Gerente de Educação de Jovens e Adultos</w:t>
            </w:r>
          </w:p>
        </w:tc>
      </w:tr>
      <w:tr>
        <w:trPr/>
        <w:tc>
          <w:tcPr>
            <w:tcW w:w="4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Arial" w:cs="Arial" w:ascii="Arial" w:hAnsi="Arial"/>
                <w:b/>
              </w:rPr>
              <w:t>Andréa Guzzo Pereira</w:t>
            </w:r>
          </w:p>
          <w:p>
            <w:pPr>
              <w:pStyle w:val="Normal"/>
              <w:jc w:val="center"/>
              <w:rPr/>
            </w:pPr>
            <w:r>
              <w:rPr>
                <w:rFonts w:eastAsia="Arial" w:cs="Arial" w:ascii="Arial" w:hAnsi="Arial"/>
              </w:rPr>
              <w:t>Subsecretária de Educação Básica e Profissional</w:t>
            </w:r>
          </w:p>
        </w:tc>
        <w:tc>
          <w:tcPr>
            <w:tcW w:w="4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Fonts w:eastAsia="Arial" w:cs="Arial" w:ascii="Arial" w:hAnsi="Arial"/>
              </w:rPr>
              <w:t>Elaborado em maio de 2023</w:t>
            </w:r>
          </w:p>
        </w:tc>
      </w:tr>
      <w:tr>
        <w:trPr/>
        <w:tc>
          <w:tcPr>
            <w:tcW w:w="935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Arial" w:cs="Arial" w:ascii="Arial" w:hAnsi="Arial"/>
                <w:b/>
                <w:color w:val="000000"/>
              </w:rPr>
              <w:t>APROVAÇÃO:</w:t>
            </w:r>
          </w:p>
        </w:tc>
      </w:tr>
      <w:tr>
        <w:trPr>
          <w:trHeight w:val="879" w:hRule="atLeast"/>
        </w:trPr>
        <w:tc>
          <w:tcPr>
            <w:tcW w:w="4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Arial" w:cs="Arial" w:ascii="Arial" w:hAnsi="Arial"/>
                <w:b/>
                <w:color w:val="000000"/>
              </w:rPr>
              <w:t>Vitor Amorim de Angelo</w:t>
            </w:r>
          </w:p>
          <w:p>
            <w:pPr>
              <w:pStyle w:val="Normal"/>
              <w:jc w:val="both"/>
              <w:rPr/>
            </w:pPr>
            <w:r>
              <w:rPr>
                <w:rFonts w:eastAsia="Arial" w:cs="Arial" w:ascii="Arial" w:hAnsi="Arial"/>
                <w:color w:val="000000"/>
              </w:rPr>
              <w:t>Secretário de Estado da Educação</w:t>
            </w:r>
          </w:p>
        </w:tc>
        <w:tc>
          <w:tcPr>
            <w:tcW w:w="4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pPr>
            <w:r>
              <w:rPr>
                <w:rFonts w:eastAsia="Arial" w:cs="Arial" w:ascii="Arial" w:hAnsi="Arial"/>
                <w:color w:val="000000"/>
              </w:rPr>
              <w:t xml:space="preserve">Aprovado em: </w:t>
            </w:r>
          </w:p>
        </w:tc>
      </w:tr>
    </w:tbl>
    <w:p>
      <w:pPr>
        <w:pStyle w:val="Normal"/>
        <w:spacing w:before="120" w:after="0"/>
        <w:jc w:val="both"/>
        <w:rPr/>
      </w:pPr>
      <w:r>
        <w:rPr/>
      </w:r>
    </w:p>
    <w:sectPr>
      <w:headerReference w:type="default" r:id="rId17"/>
      <w:type w:val="nextPage"/>
      <w:pgSz w:w="11906" w:h="16838"/>
      <w:pgMar w:left="1701" w:right="1134" w:header="709" w:top="1134" w:footer="0" w:bottom="1134" w:gutter="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Mariana Gatti" w:date="2023-07-04T15:03:00Z" w:initials="MG">
    <w:p>
      <w:r>
        <w:rPr>
          <w:rFonts w:ascii="Liberation Serif" w:hAnsi="Liberation Serif" w:eastAsia="DejaVu Sans" w:cs="DejaVu Sans"/>
          <w:lang w:val="pt-BR" w:eastAsia="en-US" w:bidi="en-US"/>
        </w:rPr>
        <w:t>É só o GEEJA mesmo? Acredito que seja GEEJA/NEEJA.</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 w:name="Arial Black">
    <w:charset w:val="01"/>
    <w:family w:val="roman"/>
    <w:pitch w:val="variable"/>
  </w:font>
  <w:font w:name="Arial Narro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60"/>
      <w:ind w:firstLine="851"/>
      <w:rPr>
        <w:rFonts w:ascii="Arial Narrow" w:hAnsi="Arial Narrow" w:eastAsia="Arial Narrow" w:cs="Arial Narrow"/>
        <w:b/>
        <w:b/>
        <w:color w:val="244061"/>
        <w:sz w:val="22"/>
        <w:szCs w:val="22"/>
      </w:rPr>
    </w:pPr>
    <w:r>
      <w:drawing>
        <wp:anchor behindDoc="1" distT="0" distB="0" distL="0" distR="0" simplePos="0" locked="0" layoutInCell="1" allowOverlap="1" relativeHeight="11">
          <wp:simplePos x="0" y="0"/>
          <wp:positionH relativeFrom="column">
            <wp:posOffset>1905</wp:posOffset>
          </wp:positionH>
          <wp:positionV relativeFrom="paragraph">
            <wp:posOffset>-57150</wp:posOffset>
          </wp:positionV>
          <wp:extent cx="418465" cy="447675"/>
          <wp:effectExtent l="0" t="0" r="0" b="0"/>
          <wp:wrapNone/>
          <wp:docPr id="4" name="image1.png" descr="Descrição: http://www.es.gov.br/site/images/espirito_santo/brasao/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Descrição: http://www.es.gov.br/site/images/espirito_santo/brasao/brasao.gif"/>
                  <pic:cNvPicPr>
                    <a:picLocks noChangeAspect="1" noChangeArrowheads="1"/>
                  </pic:cNvPicPr>
                </pic:nvPicPr>
                <pic:blipFill>
                  <a:blip r:embed="rId1"/>
                  <a:stretch>
                    <a:fillRect/>
                  </a:stretch>
                </pic:blipFill>
                <pic:spPr bwMode="auto">
                  <a:xfrm>
                    <a:off x="0" y="0"/>
                    <a:ext cx="418465" cy="447675"/>
                  </a:xfrm>
                  <a:prstGeom prst="rect">
                    <a:avLst/>
                  </a:prstGeom>
                </pic:spPr>
              </pic:pic>
            </a:graphicData>
          </a:graphic>
        </wp:anchor>
      </w:drawing>
    </w:r>
    <w:r>
      <w:rPr>
        <w:rFonts w:eastAsia="Arial Narrow" w:cs="Arial Narrow" w:ascii="Arial Narrow" w:hAnsi="Arial Narrow"/>
        <w:b/>
        <w:color w:val="244061"/>
      </w:rPr>
      <w:t>G</w:t>
    </w:r>
    <w:r>
      <w:rPr>
        <w:rFonts w:eastAsia="Arial Narrow" w:cs="Arial Narrow" w:ascii="Arial Narrow" w:hAnsi="Arial Narrow"/>
        <w:b/>
        <w:color w:val="244061"/>
      </w:rPr>
      <w:t>OVERNO DO ESTADO DO ESPÍRITO SANTO</w:t>
    </w:r>
  </w:p>
  <w:p>
    <w:pPr>
      <w:pStyle w:val="Normal"/>
      <w:spacing w:before="0" w:after="60"/>
      <w:ind w:firstLine="851"/>
      <w:rPr>
        <w:rFonts w:ascii="Arial Narrow" w:hAnsi="Arial Narrow" w:eastAsia="Arial Narrow" w:cs="Arial Narrow"/>
        <w:color w:val="244061"/>
        <w:sz w:val="20"/>
        <w:szCs w:val="20"/>
      </w:rPr>
    </w:pPr>
    <w:r>
      <w:rPr>
        <w:rFonts w:eastAsia="Arial Narrow" w:cs="Arial Narrow" w:ascii="Arial Narrow" w:hAnsi="Arial Narrow"/>
        <w:color w:val="244061"/>
        <w:sz w:val="20"/>
        <w:szCs w:val="20"/>
      </w:rPr>
      <w:t>SECRETARIA DE ESTADO DA EDUCAÇÃO</w:t>
    </w:r>
  </w:p>
  <w:p>
    <w:pPr>
      <w:pStyle w:val="Normal"/>
      <w:spacing w:before="0" w:after="60"/>
      <w:rPr>
        <w:rFonts w:ascii="Arial Narrow" w:hAnsi="Arial Narrow" w:eastAsia="Arial Narrow" w:cs="Arial Narrow"/>
        <w:color w:val="244061"/>
        <w:sz w:val="20"/>
        <w:szCs w:val="20"/>
      </w:rPr>
    </w:pPr>
    <w:r>
      <w:rPr>
        <w:rFonts w:eastAsia="Arial Narrow" w:cs="Arial Narrow" w:ascii="Arial Narrow" w:hAnsi="Arial Narrow"/>
        <w:color w:val="244061"/>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sz w:val="24"/>
        <w:i w:val="false"/>
        <w:b/>
        <w:szCs w:val="24"/>
      </w:rPr>
    </w:lvl>
    <w:lvl w:ilvl="2">
      <w:start w:val="1"/>
      <w:numFmt w:val="decimal"/>
      <w:lvlText w:val="%1.%2.%3"/>
      <w:lvlJc w:val="left"/>
      <w:pPr>
        <w:tabs>
          <w:tab w:val="num" w:pos="0"/>
        </w:tabs>
        <w:ind w:left="1004" w:hanging="720"/>
      </w:pPr>
      <w:rPr>
        <w:b/>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lvl w:ilvl="0">
      <w:start w:val="6"/>
      <w:numFmt w:val="decimal"/>
      <w:lvlText w:val="%1"/>
      <w:lvlJc w:val="left"/>
      <w:pPr>
        <w:tabs>
          <w:tab w:val="num" w:pos="0"/>
        </w:tabs>
        <w:ind w:left="525" w:hanging="525"/>
      </w:pPr>
    </w:lvl>
    <w:lvl w:ilvl="1">
      <w:start w:val="1"/>
      <w:numFmt w:val="decimal"/>
      <w:lvlText w:val="%1.%2"/>
      <w:lvlJc w:val="left"/>
      <w:pPr>
        <w:tabs>
          <w:tab w:val="num" w:pos="0"/>
        </w:tabs>
        <w:ind w:left="1021" w:hanging="525"/>
      </w:pPr>
    </w:lvl>
    <w:lvl w:ilvl="2">
      <w:start w:val="2"/>
      <w:numFmt w:val="decimal"/>
      <w:lvlText w:val="%1.%2.%3"/>
      <w:lvlJc w:val="left"/>
      <w:pPr>
        <w:tabs>
          <w:tab w:val="num" w:pos="0"/>
        </w:tabs>
        <w:ind w:left="1712" w:hanging="720"/>
      </w:pPr>
      <w:rPr>
        <w:b/>
      </w:rPr>
    </w:lvl>
    <w:lvl w:ilvl="3">
      <w:start w:val="1"/>
      <w:numFmt w:val="decimal"/>
      <w:lvlText w:val="%1.%2.%3.%4"/>
      <w:lvlJc w:val="left"/>
      <w:pPr>
        <w:tabs>
          <w:tab w:val="num" w:pos="0"/>
        </w:tabs>
        <w:ind w:left="2568" w:hanging="108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920" w:hanging="144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5272" w:hanging="1800"/>
      </w:pPr>
    </w:lvl>
    <w:lvl w:ilvl="8">
      <w:start w:val="1"/>
      <w:numFmt w:val="decimal"/>
      <w:lvlText w:val="%1.%2.%3.%4.%5.%6.%7.%8.%9"/>
      <w:lvlJc w:val="left"/>
      <w:pPr>
        <w:tabs>
          <w:tab w:val="num" w:pos="0"/>
        </w:tabs>
        <w:ind w:left="5768" w:hanging="1800"/>
      </w:pPr>
    </w:lvl>
  </w:abstractNum>
  <w:abstractNum w:abstractNumId="3">
    <w:lvl w:ilvl="0">
      <w:start w:val="6"/>
      <w:numFmt w:val="decimal"/>
      <w:lvlText w:val="%1"/>
      <w:lvlJc w:val="left"/>
      <w:pPr>
        <w:tabs>
          <w:tab w:val="num" w:pos="0"/>
        </w:tabs>
        <w:ind w:left="525" w:hanging="525"/>
      </w:pPr>
    </w:lvl>
    <w:lvl w:ilvl="1">
      <w:start w:val="2"/>
      <w:numFmt w:val="decimal"/>
      <w:lvlText w:val="%1.%2"/>
      <w:lvlJc w:val="left"/>
      <w:pPr>
        <w:tabs>
          <w:tab w:val="num" w:pos="0"/>
        </w:tabs>
        <w:ind w:left="667" w:hanging="525"/>
      </w:pPr>
      <w:rPr>
        <w:b/>
        <w:bCs/>
      </w:rPr>
    </w:lvl>
    <w:lvl w:ilvl="2">
      <w:start w:val="1"/>
      <w:numFmt w:val="decimal"/>
      <w:lvlText w:val="%1.%2.%3"/>
      <w:lvlJc w:val="left"/>
      <w:pPr>
        <w:tabs>
          <w:tab w:val="num" w:pos="0"/>
        </w:tabs>
        <w:ind w:left="1004" w:hanging="720"/>
      </w:pPr>
      <w:rPr>
        <w:b/>
        <w:bCs/>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794" w:hanging="1800"/>
      </w:pPr>
    </w:lvl>
    <w:lvl w:ilvl="8">
      <w:start w:val="1"/>
      <w:numFmt w:val="decimal"/>
      <w:lvlText w:val="%1.%2.%3.%4.%5.%6.%7.%8.%9"/>
      <w:lvlJc w:val="left"/>
      <w:pPr>
        <w:tabs>
          <w:tab w:val="num" w:pos="0"/>
        </w:tabs>
        <w:ind w:left="2936" w:hanging="180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2882"/>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link w:val="Ttulo1Char"/>
    <w:uiPriority w:val="9"/>
    <w:qFormat/>
    <w:rsid w:val="00f77f46"/>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d2882"/>
    <w:rPr/>
  </w:style>
  <w:style w:type="character" w:styleId="RodapChar" w:customStyle="1">
    <w:name w:val="Rodapé Char"/>
    <w:basedOn w:val="DefaultParagraphFont"/>
    <w:link w:val="Rodap"/>
    <w:uiPriority w:val="99"/>
    <w:qFormat/>
    <w:rsid w:val="009d2882"/>
    <w:rPr/>
  </w:style>
  <w:style w:type="character" w:styleId="Annotationreference">
    <w:name w:val="annotation reference"/>
    <w:uiPriority w:val="99"/>
    <w:semiHidden/>
    <w:unhideWhenUsed/>
    <w:qFormat/>
    <w:rsid w:val="00077691"/>
    <w:rPr>
      <w:sz w:val="16"/>
      <w:szCs w:val="16"/>
    </w:rPr>
  </w:style>
  <w:style w:type="character" w:styleId="TextodecomentrioChar" w:customStyle="1">
    <w:name w:val="Texto de comentário Char"/>
    <w:basedOn w:val="DefaultParagraphFont"/>
    <w:link w:val="Textodecomentrio"/>
    <w:uiPriority w:val="99"/>
    <w:semiHidden/>
    <w:qFormat/>
    <w:rsid w:val="00077691"/>
    <w:rPr>
      <w:rFonts w:ascii="Times New Roman" w:hAnsi="Times New Roman" w:eastAsia="Times New Roman" w:cs="Times New Roman"/>
      <w:sz w:val="20"/>
      <w:szCs w:val="20"/>
      <w:lang w:val="x-none" w:eastAsia="pt-BR"/>
    </w:rPr>
  </w:style>
  <w:style w:type="character" w:styleId="TextodebaloChar" w:customStyle="1">
    <w:name w:val="Texto de balão Char"/>
    <w:basedOn w:val="DefaultParagraphFont"/>
    <w:link w:val="Textodebalo"/>
    <w:uiPriority w:val="99"/>
    <w:semiHidden/>
    <w:qFormat/>
    <w:rsid w:val="00077691"/>
    <w:rPr>
      <w:rFonts w:ascii="Tahoma" w:hAnsi="Tahoma" w:eastAsia="Times New Roman" w:cs="Tahoma"/>
      <w:sz w:val="16"/>
      <w:szCs w:val="16"/>
      <w:lang w:eastAsia="pt-BR"/>
    </w:rPr>
  </w:style>
  <w:style w:type="character" w:styleId="AssuntodocomentrioChar" w:customStyle="1">
    <w:name w:val="Assunto do comentário Char"/>
    <w:basedOn w:val="TextodecomentrioChar"/>
    <w:link w:val="Assuntodocomentrio"/>
    <w:uiPriority w:val="99"/>
    <w:semiHidden/>
    <w:qFormat/>
    <w:rsid w:val="00d91969"/>
    <w:rPr>
      <w:rFonts w:ascii="Times New Roman" w:hAnsi="Times New Roman" w:eastAsia="Times New Roman" w:cs="Times New Roman"/>
      <w:b/>
      <w:bCs/>
      <w:sz w:val="20"/>
      <w:szCs w:val="20"/>
      <w:lang w:val="x-none" w:eastAsia="pt-BR"/>
    </w:rPr>
  </w:style>
  <w:style w:type="character" w:styleId="Ttulo1Char" w:customStyle="1">
    <w:name w:val="Título 1 Char"/>
    <w:basedOn w:val="DefaultParagraphFont"/>
    <w:link w:val="Ttulo1"/>
    <w:uiPriority w:val="9"/>
    <w:qFormat/>
    <w:rsid w:val="00f77f46"/>
    <w:rPr>
      <w:rFonts w:ascii="Cambria" w:hAnsi="Cambria" w:eastAsia="" w:cs="" w:asciiTheme="majorHAnsi" w:cstheme="majorBidi" w:eastAsiaTheme="majorEastAsia" w:hAnsiTheme="majorHAnsi"/>
      <w:b/>
      <w:bCs/>
      <w:color w:val="365F91" w:themeColor="accent1" w:themeShade="bf"/>
      <w:sz w:val="28"/>
      <w:szCs w:val="28"/>
      <w:lang w:eastAsia="pt-BR"/>
    </w:rPr>
  </w:style>
  <w:style w:type="character" w:styleId="InternetLink">
    <w:name w:val="Hyperlink"/>
    <w:basedOn w:val="DefaultParagraphFont"/>
    <w:uiPriority w:val="99"/>
    <w:unhideWhenUsed/>
    <w:rsid w:val="00734be7"/>
    <w:rPr>
      <w:color w:val="0000FF" w:themeColor="hyperlink"/>
      <w:u w:val="single"/>
    </w:rPr>
  </w:style>
  <w:style w:type="character" w:styleId="UnresolvedMention">
    <w:name w:val="Unresolved Mention"/>
    <w:basedOn w:val="DefaultParagraphFont"/>
    <w:uiPriority w:val="99"/>
    <w:semiHidden/>
    <w:unhideWhenUsed/>
    <w:qFormat/>
    <w:rsid w:val="00ab49b8"/>
    <w:rPr>
      <w:color w:val="605E5C"/>
      <w:shd w:fill="E1DFDD" w:val="clear"/>
    </w:rPr>
  </w:style>
  <w:style w:type="character" w:styleId="Strong">
    <w:name w:val="Strong"/>
    <w:basedOn w:val="DefaultParagraphFont"/>
    <w:uiPriority w:val="22"/>
    <w:qFormat/>
    <w:rsid w:val="00ab49b8"/>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CabealhoChar"/>
    <w:uiPriority w:val="99"/>
    <w:unhideWhenUsed/>
    <w:rsid w:val="009d2882"/>
    <w:pPr>
      <w:tabs>
        <w:tab w:val="clear" w:pos="720"/>
        <w:tab w:val="center" w:pos="4252" w:leader="none"/>
        <w:tab w:val="right" w:pos="8504" w:leader="none"/>
      </w:tabs>
    </w:pPr>
    <w:rPr/>
  </w:style>
  <w:style w:type="paragraph" w:styleId="Footer">
    <w:name w:val="Footer"/>
    <w:basedOn w:val="Normal"/>
    <w:link w:val="RodapChar"/>
    <w:uiPriority w:val="99"/>
    <w:unhideWhenUsed/>
    <w:rsid w:val="009d2882"/>
    <w:pPr>
      <w:tabs>
        <w:tab w:val="clear" w:pos="720"/>
        <w:tab w:val="center" w:pos="4252" w:leader="none"/>
        <w:tab w:val="right" w:pos="8504" w:leader="none"/>
      </w:tabs>
    </w:pPr>
    <w:rPr/>
  </w:style>
  <w:style w:type="paragraph" w:styleId="ListParagraph">
    <w:name w:val="List Paragraph"/>
    <w:basedOn w:val="Normal"/>
    <w:uiPriority w:val="34"/>
    <w:qFormat/>
    <w:rsid w:val="00077691"/>
    <w:pPr>
      <w:spacing w:before="0" w:after="0"/>
      <w:ind w:left="720" w:hanging="0"/>
      <w:contextualSpacing/>
    </w:pPr>
    <w:rPr/>
  </w:style>
  <w:style w:type="paragraph" w:styleId="Annotationtext">
    <w:name w:val="annotation text"/>
    <w:basedOn w:val="Normal"/>
    <w:link w:val="TextodecomentrioChar"/>
    <w:uiPriority w:val="99"/>
    <w:semiHidden/>
    <w:unhideWhenUsed/>
    <w:qFormat/>
    <w:rsid w:val="00077691"/>
    <w:pPr/>
    <w:rPr>
      <w:sz w:val="20"/>
      <w:szCs w:val="20"/>
      <w:lang w:val="x-none"/>
    </w:rPr>
  </w:style>
  <w:style w:type="paragraph" w:styleId="BalloonText">
    <w:name w:val="Balloon Text"/>
    <w:basedOn w:val="Normal"/>
    <w:link w:val="TextodebaloChar"/>
    <w:uiPriority w:val="99"/>
    <w:semiHidden/>
    <w:unhideWhenUsed/>
    <w:qFormat/>
    <w:rsid w:val="00077691"/>
    <w:pPr/>
    <w:rPr>
      <w:rFonts w:ascii="Tahoma" w:hAnsi="Tahoma" w:cs="Tahoma"/>
      <w:sz w:val="16"/>
      <w:szCs w:val="16"/>
    </w:rPr>
  </w:style>
  <w:style w:type="paragraph" w:styleId="Annotationsubject">
    <w:name w:val="annotation subject"/>
    <w:basedOn w:val="Annotationtext"/>
    <w:next w:val="Annotationtext"/>
    <w:link w:val="AssuntodocomentrioChar"/>
    <w:uiPriority w:val="99"/>
    <w:semiHidden/>
    <w:unhideWhenUsed/>
    <w:qFormat/>
    <w:rsid w:val="00d91969"/>
    <w:pPr/>
    <w:rPr>
      <w:b/>
      <w:bCs/>
      <w:lang w:val="pt-B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eejavirtual.sedu.es.gov.br/sca/" TargetMode="External"/><Relationship Id="rId3" Type="http://schemas.openxmlformats.org/officeDocument/2006/relationships/hyperlink" Target="http://ceejavirtual.sedu.es.gov.br/moodle/" TargetMode="External"/><Relationship Id="rId4" Type="http://schemas.openxmlformats.org/officeDocument/2006/relationships/hyperlink" Target="http://ceejavirtual.sedu.es.gov.br/moodle/" TargetMode="External"/><Relationship Id="rId5" Type="http://schemas.openxmlformats.org/officeDocument/2006/relationships/hyperlink" Target="http://ceejavirtual.sedu.es.gov.br/sca/prealuno/preMatricula" TargetMode="External"/><Relationship Id="rId6" Type="http://schemas.openxmlformats.org/officeDocument/2006/relationships/hyperlink" Target="http://ceejavirtual.sedu.es.gov.br/moodle/" TargetMode="External"/><Relationship Id="rId7" Type="http://schemas.openxmlformats.org/officeDocument/2006/relationships/hyperlink" Target="http://ceejavirtual.sedu.es.gov.br/sca/prealuno/preMatricula" TargetMode="External"/><Relationship Id="rId8" Type="http://schemas.openxmlformats.org/officeDocument/2006/relationships/hyperlink" Target="https://www.escol.as/172593-aristeu-aguiar" TargetMode="External"/><Relationship Id="rId9" Type="http://schemas.openxmlformats.org/officeDocument/2006/relationships/hyperlink" Target="http://ceejavirtual.sedu.es.gov.br/sca/" TargetMode="External"/><Relationship Id="rId10" Type="http://schemas.openxmlformats.org/officeDocument/2006/relationships/hyperlink" Target="mailto:ceejavirtual@sedu.es.gov.br"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ceejavirtual.sedu.es.gov.br/sca/" TargetMode="External"/><Relationship Id="rId15" Type="http://schemas.openxmlformats.org/officeDocument/2006/relationships/hyperlink" Target="http://ceejavirtual.sedu.es.gov.br/moodle/" TargetMode="External"/><Relationship Id="rId16" Type="http://schemas.openxmlformats.org/officeDocument/2006/relationships/hyperlink" Target="https://sedu.es.gov.br/educacao-de-jovens-e-adultos-eja-2" TargetMode="External"/><Relationship Id="rId17" Type="http://schemas.openxmlformats.org/officeDocument/2006/relationships/header" Target="header1.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BK14clWdmJ9UHm5IPQpji6VglyA==">AMUW2mUchGYH+qyZIFmzhfbL6wGHc/0swTi1hpdlMAyhiZDBezdKRqAKhqkJtaqenbIggKAWcjugjAbscthihiNhwPPIquyQZ+SUlWDiSSSO7UiTt9XoneR1Kc2URhotzdycDEpZLlD/n43mjyXV69Dtj+VZnncqnl2RHmp05djf6Fbv3JJV1gs=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LibreOffice/6.4.7.2$Linux_X86_64 LibreOffice_project/40$Build-2</Application>
  <Pages>10</Pages>
  <Words>2610</Words>
  <Characters>15169</Characters>
  <CharactersWithSpaces>17683</CharactersWithSpaces>
  <Paragraphs>159</Paragraphs>
  <Company>SEDU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2023-07-04T12:50:00Z</dcterms:created>
  <dc:creator>Marcio Peters</dc:creator>
  <dc:description/>
  <dc:language>pt-BR</dc:language>
  <cp:lastModifiedBy/>
  <dcterms:modified xsi:type="dcterms:W3CDTF">2023-07-20T10:43:46Z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SEDU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