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2530A" w14:textId="77777777" w:rsidR="0046489B" w:rsidRPr="00C166C9" w:rsidRDefault="003412D8" w:rsidP="0046489B">
      <w:pPr>
        <w:pStyle w:val="Ttulo1"/>
        <w:tabs>
          <w:tab w:val="right" w:pos="9639"/>
        </w:tabs>
        <w:jc w:val="center"/>
        <w:rPr>
          <w:rFonts w:asciiTheme="minorHAnsi" w:hAnsiTheme="minorHAnsi" w:cs="Arial"/>
          <w:szCs w:val="22"/>
        </w:rPr>
      </w:pPr>
      <w:r w:rsidRPr="00C166C9">
        <w:rPr>
          <w:rFonts w:asciiTheme="minorHAnsi" w:hAnsiTheme="minorHAnsi" w:cs="Arial"/>
          <w:sz w:val="28"/>
          <w:szCs w:val="28"/>
        </w:rPr>
        <w:t>COMPOSIÇÃO DE BDI E LEIS SOCIAIS</w:t>
      </w:r>
    </w:p>
    <w:p w14:paraId="0EA88F76" w14:textId="77777777" w:rsidR="0046489B" w:rsidRPr="00C166C9" w:rsidRDefault="0046489B" w:rsidP="00EA0FBD"/>
    <w:p w14:paraId="1535EE2E" w14:textId="77777777" w:rsidR="00EA0FBD" w:rsidRPr="0032051F" w:rsidRDefault="00EA0FBD" w:rsidP="00EA0FBD">
      <w:pPr>
        <w:rPr>
          <w:b/>
          <w:bCs/>
          <w:sz w:val="24"/>
          <w:szCs w:val="24"/>
        </w:rPr>
      </w:pPr>
      <w:r w:rsidRPr="0032051F">
        <w:rPr>
          <w:b/>
          <w:bCs/>
          <w:sz w:val="24"/>
          <w:szCs w:val="24"/>
          <w:highlight w:val="yellow"/>
        </w:rPr>
        <w:t xml:space="preserve">REFERÊNCIA: </w:t>
      </w:r>
      <w:r w:rsidRPr="0032051F">
        <w:rPr>
          <w:b/>
          <w:highlight w:val="yellow"/>
        </w:rPr>
        <w:t>Reforma e Ampliação/Construção da CMEI XXX</w:t>
      </w:r>
    </w:p>
    <w:p w14:paraId="3830323A" w14:textId="77777777" w:rsidR="00D41D74" w:rsidRDefault="00D41D74" w:rsidP="00EA0FBD">
      <w:r w:rsidRPr="00E5545D">
        <w:t>Declaramos</w:t>
      </w:r>
      <w:r>
        <w:t>,</w:t>
      </w:r>
      <w:r w:rsidRPr="00E5545D">
        <w:t xml:space="preserve"> para os devidos fins</w:t>
      </w:r>
      <w:r>
        <w:t>,</w:t>
      </w:r>
      <w:r w:rsidRPr="00E5545D">
        <w:t xml:space="preserve"> que os índices referentes às Leis Sociais </w:t>
      </w:r>
      <w:r>
        <w:t xml:space="preserve">utilizadas no Orçamento </w:t>
      </w:r>
      <w:r w:rsidRPr="00E5545D">
        <w:t>atendem ao estipulado na resolução do Conselho de Obras P</w:t>
      </w:r>
      <w:r>
        <w:t>ú</w:t>
      </w:r>
      <w:r w:rsidRPr="00E5545D">
        <w:t>blicas CEOP nº 001/2016</w:t>
      </w:r>
      <w:r>
        <w:t xml:space="preserve">, sendo a incidência de Encargos Sociais de 157,27% para horistas. A taxa de bonificação de Despesas Indiretas (BDI) </w:t>
      </w:r>
      <w:r w:rsidRPr="00CE404A">
        <w:rPr>
          <w:highlight w:val="yellow"/>
        </w:rPr>
        <w:t xml:space="preserve">está fixada em </w:t>
      </w:r>
      <w:proofErr w:type="gramStart"/>
      <w:r w:rsidRPr="00CE404A">
        <w:rPr>
          <w:color w:val="FF0000"/>
          <w:highlight w:val="yellow"/>
        </w:rPr>
        <w:t>XX,XX</w:t>
      </w:r>
      <w:proofErr w:type="gramEnd"/>
      <w:r w:rsidRPr="00CE404A">
        <w:rPr>
          <w:highlight w:val="yellow"/>
        </w:rPr>
        <w:t xml:space="preserve">% (Tabela 1 - </w:t>
      </w:r>
      <w:proofErr w:type="spellStart"/>
      <w:r w:rsidRPr="00CE404A">
        <w:rPr>
          <w:color w:val="FF0000"/>
          <w:highlight w:val="yellow"/>
        </w:rPr>
        <w:t>X</w:t>
      </w:r>
      <w:r w:rsidRPr="00CE404A">
        <w:rPr>
          <w:highlight w:val="yellow"/>
        </w:rPr>
        <w:t>ª</w:t>
      </w:r>
      <w:proofErr w:type="spellEnd"/>
      <w:r w:rsidRPr="00CE404A">
        <w:rPr>
          <w:highlight w:val="yellow"/>
        </w:rPr>
        <w:t xml:space="preserve"> Faixa)</w:t>
      </w:r>
      <w:r>
        <w:t xml:space="preserve"> para Obras de Edificações e 15,57% para aquisição de Materiais e Equipamentos, conforme Resolução TC Nº 329 de 24/09/2019.</w:t>
      </w:r>
    </w:p>
    <w:p w14:paraId="2C03B177" w14:textId="77777777" w:rsidR="00CE404A" w:rsidRDefault="00CE404A" w:rsidP="00F430BB"/>
    <w:p w14:paraId="24BBE644" w14:textId="77777777" w:rsidR="00D41D74" w:rsidRPr="005C2E33" w:rsidRDefault="00D41D74" w:rsidP="00F430BB">
      <w:r w:rsidRPr="00B56E73">
        <w:t>Os preços dos insumos e serviços utilizados n</w:t>
      </w:r>
      <w:r>
        <w:t>a Planilha Orçamentária</w:t>
      </w:r>
      <w:r w:rsidRPr="00B56E73">
        <w:t xml:space="preserve"> foram obtidos no Laboratório de Orçamento da Universidade Federal do Espírito Santo, </w:t>
      </w:r>
      <w:r w:rsidRPr="00CE404A">
        <w:rPr>
          <w:highlight w:val="yellow"/>
        </w:rPr>
        <w:t xml:space="preserve">com data base de </w:t>
      </w:r>
      <w:r w:rsidRPr="00CE404A">
        <w:rPr>
          <w:color w:val="FF0000"/>
          <w:highlight w:val="yellow"/>
        </w:rPr>
        <w:t>........</w:t>
      </w:r>
      <w:r w:rsidRPr="00CE404A">
        <w:rPr>
          <w:highlight w:val="yellow"/>
        </w:rPr>
        <w:t>/2020,</w:t>
      </w:r>
      <w:r w:rsidRPr="00B56E73">
        <w:t xml:space="preserve"> definidos com base nas composições de custos elaboradas pela eq</w:t>
      </w:r>
      <w:r>
        <w:t>uipe técnica dessa Prefeitura</w:t>
      </w:r>
      <w:r w:rsidRPr="005C2E33">
        <w:t>.</w:t>
      </w:r>
    </w:p>
    <w:p w14:paraId="07EA62D4" w14:textId="77777777" w:rsidR="00BB7ACA" w:rsidRPr="00E5545D" w:rsidRDefault="00BB7ACA" w:rsidP="00EA0FBD"/>
    <w:p w14:paraId="45DE0CF2" w14:textId="77777777" w:rsidR="008F7DD0" w:rsidRDefault="008F7DD0" w:rsidP="008F7DD0">
      <w:pPr>
        <w:jc w:val="center"/>
        <w:rPr>
          <w:rFonts w:cs="Arial"/>
          <w:sz w:val="16"/>
          <w:szCs w:val="16"/>
        </w:rPr>
      </w:pPr>
      <w:r>
        <w:rPr>
          <w:rFonts w:cs="Arial"/>
          <w:noProof/>
          <w:lang w:eastAsia="pt-BR"/>
        </w:rPr>
        <w:lastRenderedPageBreak/>
        <w:drawing>
          <wp:inline distT="0" distB="0" distL="0" distR="0" wp14:anchorId="5DDF94E7" wp14:editId="65603ADB">
            <wp:extent cx="3990975" cy="5610225"/>
            <wp:effectExtent l="0" t="0" r="9525" b="9525"/>
            <wp:docPr id="1" name="Imagem 1" descr="Tabe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8703" w14:textId="77777777" w:rsidR="008F7DD0" w:rsidRPr="008F7DD0" w:rsidRDefault="008F7DD0" w:rsidP="008F7DD0">
      <w:pPr>
        <w:jc w:val="center"/>
        <w:rPr>
          <w:rFonts w:cs="Arial"/>
        </w:rPr>
      </w:pPr>
      <w:r>
        <w:rPr>
          <w:rFonts w:cs="Arial"/>
          <w:sz w:val="16"/>
          <w:szCs w:val="16"/>
        </w:rPr>
        <w:t>Tabela 1 - Resolução TC Nº 329 de 24/09/2019 – BDI para obras de Saneamento Básico e demais obras.</w:t>
      </w:r>
    </w:p>
    <w:p w14:paraId="067F7BE6" w14:textId="77777777" w:rsidR="008F7DD0" w:rsidRDefault="008F7DD0" w:rsidP="008F7DD0">
      <w:pPr>
        <w:jc w:val="center"/>
        <w:rPr>
          <w:rFonts w:cs="Arial"/>
        </w:rPr>
      </w:pPr>
      <w:r w:rsidRPr="007B306B">
        <w:rPr>
          <w:noProof/>
          <w:lang w:eastAsia="pt-BR"/>
        </w:rPr>
        <w:lastRenderedPageBreak/>
        <w:drawing>
          <wp:inline distT="0" distB="0" distL="0" distR="0" wp14:anchorId="37BED4B3" wp14:editId="2EF2BB82">
            <wp:extent cx="4171950" cy="6908419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83" cy="69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FB65" w14:textId="21D6676E" w:rsidR="003730D7" w:rsidRPr="00EA0FBD" w:rsidRDefault="003730D7" w:rsidP="0080401D">
      <w:pPr>
        <w:jc w:val="left"/>
        <w:rPr>
          <w:rFonts w:cs="Arial"/>
        </w:rPr>
      </w:pPr>
      <w:r w:rsidRPr="00EA0FBD">
        <w:rPr>
          <w:rFonts w:cs="Arial"/>
        </w:rPr>
        <w:t xml:space="preserve">(LOCAL), </w:t>
      </w:r>
      <w:r w:rsidRPr="00EA0FBD">
        <w:rPr>
          <w:rFonts w:cs="Arial"/>
        </w:rPr>
        <w:fldChar w:fldCharType="begin"/>
      </w:r>
      <w:r w:rsidRPr="00EA0FBD">
        <w:rPr>
          <w:rFonts w:cs="Arial"/>
        </w:rPr>
        <w:instrText xml:space="preserve"> TIME \@ "d' de 'MMMM' de 'yyyy" </w:instrText>
      </w:r>
      <w:r w:rsidRPr="00EA0FBD">
        <w:rPr>
          <w:rFonts w:cs="Arial"/>
        </w:rPr>
        <w:fldChar w:fldCharType="separate"/>
      </w:r>
      <w:r w:rsidR="00EA0FBD" w:rsidRPr="00EA0FBD">
        <w:rPr>
          <w:rFonts w:cs="Arial"/>
          <w:noProof/>
        </w:rPr>
        <w:t>29 de dezembro de 2020</w:t>
      </w:r>
      <w:r w:rsidRPr="00EA0FBD">
        <w:rPr>
          <w:rFonts w:cs="Arial"/>
        </w:rPr>
        <w:fldChar w:fldCharType="end"/>
      </w:r>
    </w:p>
    <w:p w14:paraId="7F4A215F" w14:textId="77777777" w:rsidR="003730D7" w:rsidRPr="00EA0FBD" w:rsidRDefault="003730D7" w:rsidP="0080401D">
      <w:pPr>
        <w:pStyle w:val="NmerosPrincipais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EA0FBD">
        <w:rPr>
          <w:rFonts w:ascii="Arial" w:hAnsi="Arial" w:cs="Arial"/>
          <w:b/>
          <w:sz w:val="22"/>
          <w:szCs w:val="22"/>
          <w:highlight w:val="yellow"/>
        </w:rPr>
        <w:t>NOME ENGENHEIRO OU ARQUITETO RESPONSÁVEL</w:t>
      </w:r>
    </w:p>
    <w:p w14:paraId="59EF445A" w14:textId="77777777" w:rsidR="003730D7" w:rsidRPr="00EA0FBD" w:rsidRDefault="003730D7" w:rsidP="0080401D">
      <w:pPr>
        <w:spacing w:after="0" w:line="240" w:lineRule="auto"/>
        <w:jc w:val="center"/>
        <w:rPr>
          <w:rFonts w:cs="Arial"/>
          <w:highlight w:val="yellow"/>
        </w:rPr>
      </w:pPr>
      <w:r w:rsidRPr="00EA0FBD">
        <w:rPr>
          <w:rFonts w:cs="Arial"/>
          <w:highlight w:val="yellow"/>
        </w:rPr>
        <w:t>Engenheiro Civil/Arquiteto Urbanista</w:t>
      </w:r>
    </w:p>
    <w:p w14:paraId="4B1E20DD" w14:textId="2BBB235F" w:rsidR="003730D7" w:rsidRPr="00EA0FBD" w:rsidRDefault="003730D7" w:rsidP="0080401D">
      <w:pPr>
        <w:spacing w:after="0" w:line="240" w:lineRule="auto"/>
        <w:jc w:val="center"/>
        <w:rPr>
          <w:rFonts w:cs="Arial"/>
          <w:highlight w:val="yellow"/>
        </w:rPr>
      </w:pPr>
      <w:r w:rsidRPr="00EA0FBD">
        <w:rPr>
          <w:rFonts w:cs="Arial"/>
          <w:highlight w:val="yellow"/>
        </w:rPr>
        <w:t>CREA ES-</w:t>
      </w:r>
      <w:proofErr w:type="spellStart"/>
      <w:r w:rsidRPr="00EA0FBD">
        <w:rPr>
          <w:rFonts w:cs="Arial"/>
          <w:highlight w:val="yellow"/>
        </w:rPr>
        <w:t>xxx</w:t>
      </w:r>
      <w:proofErr w:type="spellEnd"/>
      <w:r w:rsidRPr="00EA0FBD">
        <w:rPr>
          <w:rFonts w:cs="Arial"/>
          <w:highlight w:val="yellow"/>
        </w:rPr>
        <w:t>/D</w:t>
      </w:r>
      <w:r w:rsidR="00CE404A" w:rsidRPr="00EA0FBD">
        <w:rPr>
          <w:rFonts w:cs="Arial"/>
          <w:highlight w:val="yellow"/>
        </w:rPr>
        <w:t xml:space="preserve"> / CAU</w:t>
      </w:r>
    </w:p>
    <w:p w14:paraId="4548B4ED" w14:textId="338F0F2D" w:rsidR="0080401D" w:rsidRPr="00EA0FBD" w:rsidRDefault="0080401D" w:rsidP="0080401D">
      <w:pPr>
        <w:spacing w:after="0" w:line="240" w:lineRule="auto"/>
        <w:jc w:val="center"/>
        <w:rPr>
          <w:rFonts w:cs="Arial"/>
          <w:i/>
          <w:iCs/>
        </w:rPr>
      </w:pPr>
      <w:r w:rsidRPr="00EA0FBD">
        <w:rPr>
          <w:rFonts w:cs="Arial"/>
          <w:i/>
          <w:iCs/>
        </w:rPr>
        <w:t>(assinado eletronicamente)</w:t>
      </w:r>
    </w:p>
    <w:sectPr w:rsidR="0080401D" w:rsidRPr="00EA0FBD" w:rsidSect="0080401D">
      <w:headerReference w:type="default" r:id="rId10"/>
      <w:footerReference w:type="defaul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FB28" w14:textId="77777777" w:rsidR="00D80C97" w:rsidRDefault="00D80C97" w:rsidP="00864B6E">
      <w:pPr>
        <w:spacing w:after="0" w:line="240" w:lineRule="auto"/>
      </w:pPr>
      <w:r>
        <w:separator/>
      </w:r>
    </w:p>
  </w:endnote>
  <w:endnote w:type="continuationSeparator" w:id="0">
    <w:p w14:paraId="2F6CFFC8" w14:textId="77777777" w:rsidR="00D80C97" w:rsidRDefault="00D80C97" w:rsidP="0086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F97F3" w14:textId="77777777" w:rsidR="00A84C0A" w:rsidRDefault="00D80C97">
    <w:pPr>
      <w:pStyle w:val="Rodap"/>
      <w:jc w:val="right"/>
    </w:pPr>
    <w:sdt>
      <w:sdtPr>
        <w:id w:val="7612210"/>
        <w:docPartObj>
          <w:docPartGallery w:val="Page Numbers (Bottom of Page)"/>
          <w:docPartUnique/>
        </w:docPartObj>
      </w:sdtPr>
      <w:sdtEndPr/>
      <w:sdtContent>
        <w:r w:rsidR="000E3DD8">
          <w:fldChar w:fldCharType="begin"/>
        </w:r>
        <w:r w:rsidR="000E3DD8">
          <w:instrText xml:space="preserve"> PAGE   \* MERGEFORMAT </w:instrText>
        </w:r>
        <w:r w:rsidR="000E3DD8">
          <w:fldChar w:fldCharType="separate"/>
        </w:r>
        <w:r w:rsidR="00CE404A">
          <w:rPr>
            <w:noProof/>
          </w:rPr>
          <w:t>1</w:t>
        </w:r>
        <w:r w:rsidR="000E3DD8">
          <w:rPr>
            <w:noProof/>
          </w:rPr>
          <w:fldChar w:fldCharType="end"/>
        </w:r>
      </w:sdtContent>
    </w:sdt>
    <w:r w:rsidR="000E3DD8"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8E5A5" w14:textId="77777777" w:rsidR="00D80C97" w:rsidRDefault="00D80C97" w:rsidP="00864B6E">
      <w:pPr>
        <w:spacing w:after="0" w:line="240" w:lineRule="auto"/>
      </w:pPr>
      <w:r>
        <w:separator/>
      </w:r>
    </w:p>
  </w:footnote>
  <w:footnote w:type="continuationSeparator" w:id="0">
    <w:p w14:paraId="0FD3F811" w14:textId="77777777" w:rsidR="00D80C97" w:rsidRDefault="00D80C97" w:rsidP="0086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ED2DA" w14:textId="77777777" w:rsidR="0080401D" w:rsidRDefault="0080401D" w:rsidP="0080401D">
    <w:pPr>
      <w:pStyle w:val="Cabealho"/>
      <w:jc w:val="center"/>
      <w:rPr>
        <w:color w:val="FF0000"/>
      </w:rPr>
    </w:pPr>
    <w:r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6223"/>
    <w:multiLevelType w:val="hybridMultilevel"/>
    <w:tmpl w:val="5462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4E8"/>
    <w:multiLevelType w:val="hybridMultilevel"/>
    <w:tmpl w:val="930A6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0CFC"/>
    <w:multiLevelType w:val="hybridMultilevel"/>
    <w:tmpl w:val="9C003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AF3"/>
    <w:multiLevelType w:val="hybridMultilevel"/>
    <w:tmpl w:val="6928C0BA"/>
    <w:lvl w:ilvl="0" w:tplc="5718B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1F94"/>
    <w:multiLevelType w:val="hybridMultilevel"/>
    <w:tmpl w:val="5130F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91FAE"/>
    <w:multiLevelType w:val="multilevel"/>
    <w:tmpl w:val="5D6434A6"/>
    <w:lvl w:ilvl="0">
      <w:start w:val="1"/>
      <w:numFmt w:val="decimal"/>
      <w:pStyle w:val="NmerosPrincipais"/>
      <w:lvlText w:val="%1 -"/>
      <w:lvlJc w:val="right"/>
      <w:pPr>
        <w:tabs>
          <w:tab w:val="num" w:pos="568"/>
        </w:tabs>
        <w:ind w:left="568" w:hanging="279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(W1)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6E"/>
    <w:rsid w:val="00005D2C"/>
    <w:rsid w:val="00016C3A"/>
    <w:rsid w:val="000351E6"/>
    <w:rsid w:val="00043ECD"/>
    <w:rsid w:val="000548D4"/>
    <w:rsid w:val="00062161"/>
    <w:rsid w:val="0006574C"/>
    <w:rsid w:val="00087285"/>
    <w:rsid w:val="00087779"/>
    <w:rsid w:val="000C633F"/>
    <w:rsid w:val="000D2BEE"/>
    <w:rsid w:val="000D48CB"/>
    <w:rsid w:val="000E3DD8"/>
    <w:rsid w:val="000F0797"/>
    <w:rsid w:val="001169A8"/>
    <w:rsid w:val="001329C3"/>
    <w:rsid w:val="00160257"/>
    <w:rsid w:val="00170198"/>
    <w:rsid w:val="00177AF3"/>
    <w:rsid w:val="0018079E"/>
    <w:rsid w:val="00190FCF"/>
    <w:rsid w:val="001939E1"/>
    <w:rsid w:val="00196032"/>
    <w:rsid w:val="001A33DF"/>
    <w:rsid w:val="001B6165"/>
    <w:rsid w:val="001B719C"/>
    <w:rsid w:val="001C0577"/>
    <w:rsid w:val="001C3492"/>
    <w:rsid w:val="001E758D"/>
    <w:rsid w:val="00222161"/>
    <w:rsid w:val="002512FB"/>
    <w:rsid w:val="0026233C"/>
    <w:rsid w:val="00263760"/>
    <w:rsid w:val="002642A0"/>
    <w:rsid w:val="002668DD"/>
    <w:rsid w:val="002856EC"/>
    <w:rsid w:val="00287B03"/>
    <w:rsid w:val="002932D5"/>
    <w:rsid w:val="00294716"/>
    <w:rsid w:val="002A51AA"/>
    <w:rsid w:val="002E3655"/>
    <w:rsid w:val="002F3CD7"/>
    <w:rsid w:val="00330275"/>
    <w:rsid w:val="003412D8"/>
    <w:rsid w:val="003730D7"/>
    <w:rsid w:val="00383937"/>
    <w:rsid w:val="003A58B8"/>
    <w:rsid w:val="003B252B"/>
    <w:rsid w:val="003C0D76"/>
    <w:rsid w:val="003E724A"/>
    <w:rsid w:val="003E7507"/>
    <w:rsid w:val="004007B7"/>
    <w:rsid w:val="00421FDB"/>
    <w:rsid w:val="00432966"/>
    <w:rsid w:val="00432D19"/>
    <w:rsid w:val="00441B9F"/>
    <w:rsid w:val="00442ABB"/>
    <w:rsid w:val="004446A4"/>
    <w:rsid w:val="0046489B"/>
    <w:rsid w:val="004717F9"/>
    <w:rsid w:val="00471FD5"/>
    <w:rsid w:val="00477978"/>
    <w:rsid w:val="004B27C4"/>
    <w:rsid w:val="004D15B5"/>
    <w:rsid w:val="004D29FA"/>
    <w:rsid w:val="004D4749"/>
    <w:rsid w:val="004D57A2"/>
    <w:rsid w:val="0051046D"/>
    <w:rsid w:val="00551B39"/>
    <w:rsid w:val="005619B5"/>
    <w:rsid w:val="0056541E"/>
    <w:rsid w:val="00580ABA"/>
    <w:rsid w:val="00590472"/>
    <w:rsid w:val="005936C2"/>
    <w:rsid w:val="005A6BBA"/>
    <w:rsid w:val="005A6C0B"/>
    <w:rsid w:val="005E1C4C"/>
    <w:rsid w:val="00602CC2"/>
    <w:rsid w:val="00621EE7"/>
    <w:rsid w:val="006268A7"/>
    <w:rsid w:val="006441BA"/>
    <w:rsid w:val="00660BB4"/>
    <w:rsid w:val="00670127"/>
    <w:rsid w:val="00674B46"/>
    <w:rsid w:val="006764C2"/>
    <w:rsid w:val="00684E9F"/>
    <w:rsid w:val="0069357F"/>
    <w:rsid w:val="00693E89"/>
    <w:rsid w:val="006A52F2"/>
    <w:rsid w:val="006C201C"/>
    <w:rsid w:val="006C2668"/>
    <w:rsid w:val="006D2C24"/>
    <w:rsid w:val="006D6FD2"/>
    <w:rsid w:val="006D7CF3"/>
    <w:rsid w:val="0070490E"/>
    <w:rsid w:val="00717FCF"/>
    <w:rsid w:val="00721952"/>
    <w:rsid w:val="00727540"/>
    <w:rsid w:val="00727DF1"/>
    <w:rsid w:val="00746088"/>
    <w:rsid w:val="007626FE"/>
    <w:rsid w:val="007757B8"/>
    <w:rsid w:val="007B170C"/>
    <w:rsid w:val="007C5937"/>
    <w:rsid w:val="007F0FA3"/>
    <w:rsid w:val="007F21A1"/>
    <w:rsid w:val="007F709A"/>
    <w:rsid w:val="00801B2A"/>
    <w:rsid w:val="0080401D"/>
    <w:rsid w:val="008277DB"/>
    <w:rsid w:val="008367E2"/>
    <w:rsid w:val="00861D9C"/>
    <w:rsid w:val="00864B6E"/>
    <w:rsid w:val="00890941"/>
    <w:rsid w:val="008B70E6"/>
    <w:rsid w:val="008C72BD"/>
    <w:rsid w:val="008F45F2"/>
    <w:rsid w:val="008F7DD0"/>
    <w:rsid w:val="00944A63"/>
    <w:rsid w:val="00946EF7"/>
    <w:rsid w:val="009507D0"/>
    <w:rsid w:val="00960AB9"/>
    <w:rsid w:val="00960ACA"/>
    <w:rsid w:val="0099677A"/>
    <w:rsid w:val="00997C37"/>
    <w:rsid w:val="009A3E63"/>
    <w:rsid w:val="009A76F2"/>
    <w:rsid w:val="009B1131"/>
    <w:rsid w:val="009D23E8"/>
    <w:rsid w:val="009E350C"/>
    <w:rsid w:val="009E5BA1"/>
    <w:rsid w:val="009F351F"/>
    <w:rsid w:val="009F3A15"/>
    <w:rsid w:val="00A048E8"/>
    <w:rsid w:val="00A51E4E"/>
    <w:rsid w:val="00A55977"/>
    <w:rsid w:val="00A629C9"/>
    <w:rsid w:val="00A84C0A"/>
    <w:rsid w:val="00A8617C"/>
    <w:rsid w:val="00AA0671"/>
    <w:rsid w:val="00AA6AB8"/>
    <w:rsid w:val="00AC2082"/>
    <w:rsid w:val="00AD126C"/>
    <w:rsid w:val="00AD43AF"/>
    <w:rsid w:val="00AE3CDF"/>
    <w:rsid w:val="00AF3AD4"/>
    <w:rsid w:val="00AF508C"/>
    <w:rsid w:val="00B05422"/>
    <w:rsid w:val="00B05C64"/>
    <w:rsid w:val="00B1029E"/>
    <w:rsid w:val="00B15DC1"/>
    <w:rsid w:val="00B20EF9"/>
    <w:rsid w:val="00B54F0E"/>
    <w:rsid w:val="00B9521D"/>
    <w:rsid w:val="00BB7ACA"/>
    <w:rsid w:val="00BC1100"/>
    <w:rsid w:val="00BC4305"/>
    <w:rsid w:val="00BE4396"/>
    <w:rsid w:val="00BF674E"/>
    <w:rsid w:val="00C01426"/>
    <w:rsid w:val="00C0523B"/>
    <w:rsid w:val="00C15C7E"/>
    <w:rsid w:val="00C166C9"/>
    <w:rsid w:val="00C16805"/>
    <w:rsid w:val="00C1797F"/>
    <w:rsid w:val="00C31BAA"/>
    <w:rsid w:val="00C5155B"/>
    <w:rsid w:val="00C52982"/>
    <w:rsid w:val="00C61BB0"/>
    <w:rsid w:val="00C62376"/>
    <w:rsid w:val="00C72104"/>
    <w:rsid w:val="00C96D92"/>
    <w:rsid w:val="00CD387D"/>
    <w:rsid w:val="00CE250E"/>
    <w:rsid w:val="00CE2D09"/>
    <w:rsid w:val="00CE3797"/>
    <w:rsid w:val="00CE404A"/>
    <w:rsid w:val="00D02AD3"/>
    <w:rsid w:val="00D17C51"/>
    <w:rsid w:val="00D20CAF"/>
    <w:rsid w:val="00D37836"/>
    <w:rsid w:val="00D41D74"/>
    <w:rsid w:val="00D56956"/>
    <w:rsid w:val="00D64FFC"/>
    <w:rsid w:val="00D7323F"/>
    <w:rsid w:val="00D735AD"/>
    <w:rsid w:val="00D738E3"/>
    <w:rsid w:val="00D752EB"/>
    <w:rsid w:val="00D80C97"/>
    <w:rsid w:val="00D8266F"/>
    <w:rsid w:val="00D9608E"/>
    <w:rsid w:val="00DA4042"/>
    <w:rsid w:val="00DB1663"/>
    <w:rsid w:val="00DC7DF8"/>
    <w:rsid w:val="00DD28D7"/>
    <w:rsid w:val="00DE41B1"/>
    <w:rsid w:val="00DF11D4"/>
    <w:rsid w:val="00E034C5"/>
    <w:rsid w:val="00E056E2"/>
    <w:rsid w:val="00E22F4A"/>
    <w:rsid w:val="00E246E6"/>
    <w:rsid w:val="00E32984"/>
    <w:rsid w:val="00E44013"/>
    <w:rsid w:val="00E44686"/>
    <w:rsid w:val="00E500BA"/>
    <w:rsid w:val="00E505A9"/>
    <w:rsid w:val="00E5545D"/>
    <w:rsid w:val="00E70ABF"/>
    <w:rsid w:val="00E836C9"/>
    <w:rsid w:val="00E8461D"/>
    <w:rsid w:val="00E92C79"/>
    <w:rsid w:val="00EA0FBD"/>
    <w:rsid w:val="00EA111F"/>
    <w:rsid w:val="00EA79A1"/>
    <w:rsid w:val="00ED2D62"/>
    <w:rsid w:val="00ED2E2B"/>
    <w:rsid w:val="00F04A64"/>
    <w:rsid w:val="00F0722B"/>
    <w:rsid w:val="00F134F8"/>
    <w:rsid w:val="00F153BD"/>
    <w:rsid w:val="00F15551"/>
    <w:rsid w:val="00F163CF"/>
    <w:rsid w:val="00F2532E"/>
    <w:rsid w:val="00F32E7D"/>
    <w:rsid w:val="00F41CA0"/>
    <w:rsid w:val="00F430BB"/>
    <w:rsid w:val="00F46F8B"/>
    <w:rsid w:val="00F7074E"/>
    <w:rsid w:val="00F708E1"/>
    <w:rsid w:val="00F7629F"/>
    <w:rsid w:val="00F81050"/>
    <w:rsid w:val="00F83D0A"/>
    <w:rsid w:val="00F86D41"/>
    <w:rsid w:val="00FA386D"/>
    <w:rsid w:val="00FB5897"/>
    <w:rsid w:val="00FC034C"/>
    <w:rsid w:val="00FC708C"/>
    <w:rsid w:val="00FD04F2"/>
    <w:rsid w:val="00FD51E7"/>
    <w:rsid w:val="00FE0F7C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51426"/>
  <w15:docId w15:val="{1D689683-5884-4DD1-93DB-4FFD1A20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BD"/>
    <w:pPr>
      <w:spacing w:line="36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qFormat/>
    <w:rsid w:val="00864B6E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B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4B6E"/>
  </w:style>
  <w:style w:type="paragraph" w:styleId="Rodap">
    <w:name w:val="footer"/>
    <w:basedOn w:val="Normal"/>
    <w:link w:val="RodapChar"/>
    <w:uiPriority w:val="99"/>
    <w:unhideWhenUsed/>
    <w:rsid w:val="00864B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64B6E"/>
  </w:style>
  <w:style w:type="paragraph" w:styleId="Textodebalo">
    <w:name w:val="Balloon Text"/>
    <w:basedOn w:val="Normal"/>
    <w:link w:val="TextodebaloChar"/>
    <w:uiPriority w:val="99"/>
    <w:semiHidden/>
    <w:unhideWhenUsed/>
    <w:rsid w:val="00864B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B6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4B6E"/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rsid w:val="00F15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5977"/>
    <w:pPr>
      <w:ind w:left="720"/>
      <w:contextualSpacing/>
    </w:pPr>
  </w:style>
  <w:style w:type="paragraph" w:customStyle="1" w:styleId="NmerosPrincipais">
    <w:name w:val="Números Principais"/>
    <w:basedOn w:val="Normal"/>
    <w:rsid w:val="000E3DD8"/>
    <w:pPr>
      <w:numPr>
        <w:numId w:val="6"/>
      </w:numPr>
      <w:spacing w:before="120" w:after="24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4"/>
    <w:qFormat/>
    <w:rsid w:val="00E5545D"/>
    <w:pPr>
      <w:spacing w:after="0" w:line="240" w:lineRule="auto"/>
      <w:jc w:val="center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6D333-0F40-4950-A08E-3428E391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soraia.osorio</dc:creator>
  <cp:lastModifiedBy>Mari Gurgel</cp:lastModifiedBy>
  <cp:revision>14</cp:revision>
  <cp:lastPrinted>2016-08-30T18:10:00Z</cp:lastPrinted>
  <dcterms:created xsi:type="dcterms:W3CDTF">2018-04-19T13:35:00Z</dcterms:created>
  <dcterms:modified xsi:type="dcterms:W3CDTF">2020-12-30T01:51:00Z</dcterms:modified>
</cp:coreProperties>
</file>